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24B80" w14:textId="18AB96EE" w:rsidR="009A707F" w:rsidRDefault="00C91E3B">
      <w:pPr>
        <w:pStyle w:val="Tytu"/>
        <w:tabs>
          <w:tab w:val="right" w:pos="9000"/>
        </w:tabs>
        <w:spacing w:line="276" w:lineRule="auto"/>
        <w:jc w:val="right"/>
        <w:rPr>
          <w:rFonts w:asciiTheme="majorHAnsi" w:hAnsiTheme="majorHAnsi"/>
          <w:iCs/>
          <w:sz w:val="20"/>
          <w:szCs w:val="20"/>
          <w:u w:val="single"/>
        </w:rPr>
      </w:pPr>
      <w:r>
        <w:rPr>
          <w:rFonts w:asciiTheme="majorHAnsi" w:hAnsiTheme="majorHAnsi"/>
          <w:b w:val="0"/>
          <w:sz w:val="20"/>
          <w:szCs w:val="20"/>
        </w:rPr>
        <w:t>Nowiny</w:t>
      </w:r>
      <w:r w:rsidR="00F431F3">
        <w:rPr>
          <w:rFonts w:asciiTheme="majorHAnsi" w:hAnsiTheme="majorHAnsi"/>
          <w:b w:val="0"/>
          <w:sz w:val="20"/>
          <w:szCs w:val="20"/>
        </w:rPr>
        <w:t xml:space="preserve">, dnia </w:t>
      </w:r>
      <w:r w:rsidR="007577F5">
        <w:rPr>
          <w:rFonts w:asciiTheme="majorHAnsi" w:hAnsiTheme="majorHAnsi"/>
          <w:b w:val="0"/>
          <w:sz w:val="20"/>
          <w:szCs w:val="20"/>
        </w:rPr>
        <w:t>29.09.</w:t>
      </w:r>
      <w:r w:rsidR="00F431F3">
        <w:rPr>
          <w:rFonts w:asciiTheme="majorHAnsi" w:hAnsiTheme="majorHAnsi"/>
          <w:b w:val="0"/>
          <w:sz w:val="20"/>
          <w:szCs w:val="20"/>
        </w:rPr>
        <w:t>2020</w:t>
      </w:r>
      <w:r w:rsidR="00F431F3">
        <w:rPr>
          <w:rFonts w:asciiTheme="majorHAnsi" w:eastAsia="Times-Roman" w:hAnsiTheme="majorHAnsi" w:cs="Arial"/>
          <w:b w:val="0"/>
          <w:sz w:val="20"/>
          <w:szCs w:val="20"/>
        </w:rPr>
        <w:t xml:space="preserve"> r.</w:t>
      </w:r>
    </w:p>
    <w:p w14:paraId="35D736B5" w14:textId="77777777" w:rsidR="009A707F" w:rsidRDefault="00F431F3">
      <w:pPr>
        <w:pStyle w:val="Tytu"/>
        <w:spacing w:line="276" w:lineRule="auto"/>
        <w:ind w:right="6376"/>
        <w:rPr>
          <w:rFonts w:asciiTheme="majorHAnsi" w:hAnsiTheme="majorHAnsi"/>
          <w:bCs w:val="0"/>
          <w:sz w:val="20"/>
          <w:szCs w:val="20"/>
        </w:rPr>
      </w:pPr>
      <w:r>
        <w:rPr>
          <w:rFonts w:asciiTheme="majorHAnsi" w:hAnsiTheme="majorHAnsi"/>
          <w:bCs w:val="0"/>
          <w:sz w:val="20"/>
          <w:szCs w:val="20"/>
        </w:rPr>
        <w:t>Z A T W I E R D Z A M:</w:t>
      </w:r>
    </w:p>
    <w:p w14:paraId="1C5A82FD" w14:textId="77777777" w:rsidR="009A707F" w:rsidRDefault="009A707F">
      <w:pPr>
        <w:pStyle w:val="Tytu"/>
        <w:spacing w:line="276" w:lineRule="auto"/>
        <w:ind w:right="6376"/>
        <w:rPr>
          <w:rFonts w:asciiTheme="majorHAnsi" w:hAnsiTheme="majorHAnsi"/>
          <w:b w:val="0"/>
          <w:sz w:val="20"/>
          <w:szCs w:val="20"/>
        </w:rPr>
      </w:pPr>
    </w:p>
    <w:p w14:paraId="575FF774" w14:textId="77777777" w:rsidR="009A707F" w:rsidRDefault="009A707F">
      <w:pPr>
        <w:pStyle w:val="Tytu"/>
        <w:spacing w:line="276" w:lineRule="auto"/>
        <w:ind w:right="6376"/>
        <w:rPr>
          <w:rFonts w:asciiTheme="majorHAnsi" w:hAnsiTheme="majorHAnsi"/>
          <w:b w:val="0"/>
          <w:sz w:val="20"/>
          <w:szCs w:val="20"/>
        </w:rPr>
      </w:pPr>
    </w:p>
    <w:p w14:paraId="17A50B4A" w14:textId="77777777" w:rsidR="009A707F" w:rsidRDefault="009A707F">
      <w:pPr>
        <w:pStyle w:val="Tytu"/>
        <w:spacing w:line="276" w:lineRule="auto"/>
        <w:ind w:right="6376"/>
        <w:rPr>
          <w:rFonts w:asciiTheme="majorHAnsi" w:hAnsiTheme="majorHAnsi"/>
          <w:b w:val="0"/>
          <w:sz w:val="20"/>
          <w:szCs w:val="20"/>
        </w:rPr>
      </w:pPr>
    </w:p>
    <w:p w14:paraId="31AEC9CF" w14:textId="77777777" w:rsidR="009A707F" w:rsidRDefault="00F431F3">
      <w:pPr>
        <w:pStyle w:val="Tytu"/>
        <w:spacing w:line="276" w:lineRule="auto"/>
        <w:ind w:right="6376"/>
        <w:rPr>
          <w:rFonts w:asciiTheme="majorHAnsi" w:hAnsiTheme="majorHAnsi"/>
          <w:b w:val="0"/>
          <w:sz w:val="20"/>
          <w:szCs w:val="20"/>
        </w:rPr>
      </w:pPr>
      <w:r>
        <w:rPr>
          <w:rFonts w:asciiTheme="majorHAnsi" w:hAnsiTheme="majorHAnsi"/>
          <w:b w:val="0"/>
          <w:sz w:val="20"/>
          <w:szCs w:val="20"/>
        </w:rPr>
        <w:t xml:space="preserve">................................... </w:t>
      </w:r>
    </w:p>
    <w:p w14:paraId="1980DF52" w14:textId="77777777" w:rsidR="009A707F" w:rsidRDefault="00F431F3">
      <w:pPr>
        <w:pStyle w:val="Tytu"/>
        <w:tabs>
          <w:tab w:val="left" w:pos="1276"/>
        </w:tabs>
        <w:spacing w:line="276" w:lineRule="auto"/>
        <w:ind w:right="6376"/>
        <w:rPr>
          <w:rFonts w:asciiTheme="majorHAnsi" w:hAnsiTheme="majorHAnsi"/>
          <w:b w:val="0"/>
          <w:sz w:val="20"/>
          <w:szCs w:val="20"/>
          <w:vertAlign w:val="superscript"/>
        </w:rPr>
      </w:pPr>
      <w:r>
        <w:rPr>
          <w:rFonts w:asciiTheme="majorHAnsi" w:hAnsiTheme="majorHAnsi"/>
          <w:b w:val="0"/>
          <w:sz w:val="20"/>
          <w:szCs w:val="20"/>
          <w:vertAlign w:val="superscript"/>
        </w:rPr>
        <w:t>(podpis)</w:t>
      </w:r>
    </w:p>
    <w:p w14:paraId="00040D75" w14:textId="77777777" w:rsidR="009A707F" w:rsidRDefault="00F431F3">
      <w:pPr>
        <w:pStyle w:val="Tytu"/>
        <w:spacing w:after="60" w:line="276" w:lineRule="auto"/>
        <w:rPr>
          <w:rFonts w:asciiTheme="majorHAnsi" w:hAnsiTheme="majorHAnsi"/>
          <w:iCs/>
          <w:sz w:val="20"/>
          <w:szCs w:val="20"/>
          <w:u w:val="single"/>
        </w:rPr>
      </w:pPr>
      <w:r>
        <w:rPr>
          <w:rFonts w:asciiTheme="majorHAnsi" w:hAnsiTheme="majorHAnsi"/>
          <w:iCs/>
          <w:sz w:val="20"/>
          <w:szCs w:val="20"/>
          <w:u w:val="single"/>
        </w:rPr>
        <w:t>S p e c y f i k a c j a   I s t o t n y c h   W a r u n k ó w</w:t>
      </w:r>
      <w:r>
        <w:rPr>
          <w:rFonts w:asciiTheme="majorHAnsi" w:hAnsiTheme="majorHAnsi"/>
          <w:iCs/>
          <w:sz w:val="20"/>
          <w:szCs w:val="20"/>
          <w:u w:val="single"/>
        </w:rPr>
        <w:br/>
        <w:t xml:space="preserve">Z a m ó w i e n i a    (SIWZ) </w:t>
      </w:r>
    </w:p>
    <w:p w14:paraId="3684EB9D" w14:textId="77777777" w:rsidR="009A707F" w:rsidRDefault="00F431F3">
      <w:pPr>
        <w:pStyle w:val="Tytu"/>
        <w:numPr>
          <w:ilvl w:val="0"/>
          <w:numId w:val="2"/>
        </w:numPr>
        <w:spacing w:after="60" w:line="276" w:lineRule="auto"/>
        <w:jc w:val="left"/>
        <w:rPr>
          <w:rFonts w:asciiTheme="majorHAnsi" w:hAnsiTheme="majorHAnsi"/>
          <w:sz w:val="20"/>
          <w:szCs w:val="20"/>
        </w:rPr>
      </w:pPr>
      <w:r>
        <w:rPr>
          <w:rFonts w:asciiTheme="majorHAnsi" w:hAnsiTheme="majorHAnsi"/>
          <w:sz w:val="20"/>
          <w:szCs w:val="20"/>
          <w:u w:val="single"/>
        </w:rPr>
        <w:t>Nazwa i adres Zamawiającego</w:t>
      </w:r>
    </w:p>
    <w:tbl>
      <w:tblPr>
        <w:tblW w:w="9092" w:type="dxa"/>
        <w:tblInd w:w="416" w:type="dxa"/>
        <w:tblBorders>
          <w:top w:val="single" w:sz="8" w:space="0" w:color="000000"/>
          <w:left w:val="single" w:sz="8" w:space="0" w:color="000000"/>
          <w:bottom w:val="single" w:sz="8" w:space="0" w:color="000000"/>
          <w:insideH w:val="single" w:sz="8" w:space="0" w:color="000000"/>
        </w:tblBorders>
        <w:tblCellMar>
          <w:left w:w="60" w:type="dxa"/>
          <w:right w:w="70" w:type="dxa"/>
        </w:tblCellMar>
        <w:tblLook w:val="0000" w:firstRow="0" w:lastRow="0" w:firstColumn="0" w:lastColumn="0" w:noHBand="0" w:noVBand="0"/>
      </w:tblPr>
      <w:tblGrid>
        <w:gridCol w:w="2551"/>
        <w:gridCol w:w="6541"/>
      </w:tblGrid>
      <w:tr w:rsidR="009A707F" w14:paraId="015BB4B8" w14:textId="77777777">
        <w:trPr>
          <w:trHeight w:val="882"/>
        </w:trPr>
        <w:tc>
          <w:tcPr>
            <w:tcW w:w="2551" w:type="dxa"/>
            <w:tcBorders>
              <w:top w:val="single" w:sz="8" w:space="0" w:color="000000"/>
              <w:left w:val="single" w:sz="8" w:space="0" w:color="000000"/>
              <w:bottom w:val="single" w:sz="8" w:space="0" w:color="000000"/>
            </w:tcBorders>
            <w:shd w:val="clear" w:color="auto" w:fill="auto"/>
            <w:vAlign w:val="center"/>
          </w:tcPr>
          <w:p w14:paraId="244FC306" w14:textId="77777777" w:rsidR="009A707F" w:rsidRDefault="00F431F3">
            <w:pPr>
              <w:pStyle w:val="Tekstpodstawowy3"/>
              <w:tabs>
                <w:tab w:val="left" w:pos="2410"/>
              </w:tabs>
              <w:spacing w:after="0" w:line="276" w:lineRule="auto"/>
              <w:jc w:val="center"/>
              <w:rPr>
                <w:rFonts w:ascii="Cambria" w:hAnsi="Cambria" w:cs="Cambria"/>
                <w:b/>
                <w:bCs/>
                <w:sz w:val="20"/>
                <w:szCs w:val="20"/>
              </w:rPr>
            </w:pPr>
            <w:r>
              <w:rPr>
                <w:rFonts w:ascii="Cambria" w:hAnsi="Cambria" w:cs="Cambria"/>
                <w:b/>
                <w:bCs/>
                <w:sz w:val="20"/>
                <w:szCs w:val="20"/>
              </w:rPr>
              <w:t>Zamawiający:</w:t>
            </w:r>
          </w:p>
        </w:tc>
        <w:tc>
          <w:tcPr>
            <w:tcW w:w="6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F98E7B" w14:textId="77777777" w:rsidR="0023377F" w:rsidRPr="00584D3B" w:rsidRDefault="0023377F" w:rsidP="0023377F">
            <w:pPr>
              <w:tabs>
                <w:tab w:val="left" w:pos="709"/>
              </w:tabs>
              <w:rPr>
                <w:rFonts w:ascii="Cambria" w:eastAsia="Times New Roman" w:hAnsi="Cambria" w:cs="Cambria"/>
                <w:b/>
                <w:sz w:val="20"/>
                <w:szCs w:val="20"/>
              </w:rPr>
            </w:pPr>
            <w:bookmarkStart w:id="0" w:name="_Hlk9942703"/>
            <w:bookmarkStart w:id="1" w:name="_Hlk9941534"/>
            <w:r w:rsidRPr="00584D3B">
              <w:rPr>
                <w:rFonts w:ascii="Cambria" w:hAnsi="Cambria" w:cstheme="minorHAnsi"/>
                <w:b/>
                <w:sz w:val="20"/>
                <w:szCs w:val="20"/>
              </w:rPr>
              <w:t>Gminny Ośrodek Kultury, ul. Perłowa 1, 26-052 Nowiny</w:t>
            </w:r>
            <w:r w:rsidRPr="00584D3B">
              <w:rPr>
                <w:rFonts w:ascii="Cambria" w:eastAsia="Times New Roman" w:hAnsi="Cambria" w:cs="Cambria"/>
                <w:b/>
                <w:sz w:val="20"/>
                <w:szCs w:val="20"/>
              </w:rPr>
              <w:t xml:space="preserve"> </w:t>
            </w:r>
            <w:bookmarkEnd w:id="0"/>
          </w:p>
          <w:bookmarkEnd w:id="1"/>
          <w:p w14:paraId="5ADBBB3B" w14:textId="77777777" w:rsidR="0023377F" w:rsidRPr="00584D3B" w:rsidRDefault="0023377F" w:rsidP="0023377F">
            <w:pPr>
              <w:tabs>
                <w:tab w:val="left" w:pos="709"/>
              </w:tabs>
              <w:rPr>
                <w:rFonts w:ascii="Cambria" w:hAnsi="Cambria"/>
                <w:sz w:val="20"/>
                <w:szCs w:val="20"/>
                <w:lang w:val="en-US"/>
              </w:rPr>
            </w:pPr>
            <w:r w:rsidRPr="00584D3B">
              <w:rPr>
                <w:rFonts w:ascii="Cambria" w:eastAsia="Times New Roman" w:hAnsi="Cambria" w:cs="Cambria"/>
                <w:b/>
                <w:sz w:val="20"/>
                <w:szCs w:val="20"/>
                <w:lang w:val="en-US"/>
              </w:rPr>
              <w:t>Tel/fax ; 413465260</w:t>
            </w:r>
          </w:p>
          <w:p w14:paraId="3AAAA944" w14:textId="77777777" w:rsidR="0023377F" w:rsidRPr="00584D3B" w:rsidRDefault="0023377F" w:rsidP="0023377F">
            <w:pPr>
              <w:pStyle w:val="redniasiatka21"/>
              <w:rPr>
                <w:rFonts w:ascii="Cambria" w:hAnsi="Cambria"/>
                <w:sz w:val="20"/>
                <w:szCs w:val="20"/>
                <w:lang w:val="en-US"/>
              </w:rPr>
            </w:pPr>
            <w:r w:rsidRPr="00584D3B">
              <w:rPr>
                <w:rFonts w:ascii="Cambria" w:eastAsia="Times New Roman" w:hAnsi="Cambria" w:cs="Cambria"/>
                <w:b/>
                <w:sz w:val="20"/>
                <w:szCs w:val="20"/>
                <w:lang w:val="en-US" w:eastAsia="pl-PL"/>
              </w:rPr>
              <w:t xml:space="preserve">e – mail: </w:t>
            </w:r>
            <w:hyperlink r:id="rId8" w:history="1">
              <w:r w:rsidRPr="00014169">
                <w:rPr>
                  <w:rStyle w:val="Hipercze"/>
                  <w:rFonts w:ascii="Cambria" w:hAnsi="Cambria" w:cs="Cambria"/>
                  <w:sz w:val="20"/>
                  <w:szCs w:val="20"/>
                  <w:lang w:val="en-US"/>
                </w:rPr>
                <w:t>perla@nowiny.com.pl</w:t>
              </w:r>
            </w:hyperlink>
            <w:r>
              <w:rPr>
                <w:rFonts w:ascii="Cambria" w:hAnsi="Cambria" w:cs="Cambria"/>
                <w:sz w:val="20"/>
                <w:szCs w:val="20"/>
                <w:lang w:val="en-US"/>
              </w:rPr>
              <w:t xml:space="preserve"> </w:t>
            </w:r>
          </w:p>
          <w:p w14:paraId="402C5F95" w14:textId="77777777" w:rsidR="009A707F" w:rsidRDefault="0023377F" w:rsidP="0023377F">
            <w:pPr>
              <w:pStyle w:val="Tekstpodstawowy3"/>
              <w:tabs>
                <w:tab w:val="left" w:pos="709"/>
              </w:tabs>
              <w:spacing w:after="0" w:line="276" w:lineRule="auto"/>
            </w:pPr>
            <w:r w:rsidRPr="00584D3B">
              <w:rPr>
                <w:rFonts w:ascii="Cambria" w:eastAsia="Times New Roman" w:hAnsi="Cambria" w:cs="Cambria"/>
                <w:b/>
                <w:sz w:val="20"/>
                <w:szCs w:val="20"/>
                <w:lang w:eastAsia="pl-PL"/>
              </w:rPr>
              <w:t xml:space="preserve">strona: </w:t>
            </w:r>
            <w:r w:rsidRPr="00584D3B">
              <w:rPr>
                <w:rFonts w:ascii="Cambria" w:hAnsi="Cambria"/>
                <w:sz w:val="20"/>
                <w:szCs w:val="20"/>
              </w:rPr>
              <w:t>www.perla.nowiny.com.pl</w:t>
            </w:r>
          </w:p>
        </w:tc>
      </w:tr>
      <w:tr w:rsidR="009A707F" w14:paraId="53B3B3CB" w14:textId="77777777">
        <w:trPr>
          <w:trHeight w:val="882"/>
        </w:trPr>
        <w:tc>
          <w:tcPr>
            <w:tcW w:w="2551" w:type="dxa"/>
            <w:tcBorders>
              <w:top w:val="single" w:sz="8" w:space="0" w:color="000000"/>
              <w:left w:val="single" w:sz="8" w:space="0" w:color="000000"/>
              <w:bottom w:val="single" w:sz="8" w:space="0" w:color="000000"/>
            </w:tcBorders>
            <w:shd w:val="clear" w:color="auto" w:fill="auto"/>
            <w:vAlign w:val="center"/>
          </w:tcPr>
          <w:p w14:paraId="3630A54D" w14:textId="77777777" w:rsidR="009A707F" w:rsidRDefault="00F431F3">
            <w:pPr>
              <w:pStyle w:val="Tekstpodstawowy3"/>
              <w:tabs>
                <w:tab w:val="left" w:pos="2410"/>
              </w:tabs>
              <w:spacing w:after="0" w:line="276" w:lineRule="auto"/>
              <w:jc w:val="center"/>
              <w:rPr>
                <w:rFonts w:ascii="Cambria" w:hAnsi="Cambria" w:cs="Tahoma"/>
                <w:b/>
                <w:bCs/>
                <w:sz w:val="20"/>
                <w:szCs w:val="20"/>
              </w:rPr>
            </w:pPr>
            <w:r>
              <w:rPr>
                <w:rFonts w:ascii="Cambria" w:hAnsi="Cambria" w:cs="Tahoma"/>
                <w:b/>
                <w:bCs/>
                <w:sz w:val="20"/>
                <w:szCs w:val="20"/>
              </w:rPr>
              <w:t>Prowadzący postępowanie:</w:t>
            </w:r>
          </w:p>
        </w:tc>
        <w:tc>
          <w:tcPr>
            <w:tcW w:w="654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424622" w14:textId="77777777" w:rsidR="001D7631" w:rsidRPr="00FB171D" w:rsidRDefault="001D7631" w:rsidP="001D7631">
            <w:pPr>
              <w:spacing w:line="276" w:lineRule="auto"/>
              <w:jc w:val="both"/>
              <w:rPr>
                <w:rFonts w:ascii="Cambria" w:hAnsi="Cambria" w:cs="Arial"/>
                <w:b/>
                <w:bCs/>
                <w:sz w:val="20"/>
                <w:szCs w:val="20"/>
              </w:rPr>
            </w:pPr>
            <w:r w:rsidRPr="00FB171D">
              <w:rPr>
                <w:rFonts w:ascii="Cambria" w:hAnsi="Cambria" w:cs="Arial"/>
                <w:b/>
                <w:bCs/>
                <w:sz w:val="20"/>
                <w:szCs w:val="20"/>
              </w:rPr>
              <w:t>Kancelaria Prawna Jakóbik i Ziemba S.</w:t>
            </w:r>
            <w:r>
              <w:rPr>
                <w:rFonts w:ascii="Cambria" w:hAnsi="Cambria" w:cs="Arial"/>
                <w:b/>
                <w:bCs/>
                <w:sz w:val="20"/>
                <w:szCs w:val="20"/>
              </w:rPr>
              <w:t xml:space="preserve"> </w:t>
            </w:r>
            <w:r w:rsidRPr="00FB171D">
              <w:rPr>
                <w:rFonts w:ascii="Cambria" w:hAnsi="Cambria" w:cs="Arial"/>
                <w:b/>
                <w:bCs/>
                <w:sz w:val="20"/>
                <w:szCs w:val="20"/>
              </w:rPr>
              <w:t>k</w:t>
            </w:r>
          </w:p>
          <w:p w14:paraId="2089260C" w14:textId="77777777" w:rsidR="001D7631" w:rsidRPr="00FB171D" w:rsidRDefault="001D7631" w:rsidP="001D7631">
            <w:pPr>
              <w:spacing w:line="276" w:lineRule="auto"/>
              <w:jc w:val="both"/>
              <w:rPr>
                <w:rFonts w:ascii="Cambria" w:hAnsi="Cambria" w:cs="Arial"/>
                <w:b/>
                <w:bCs/>
                <w:sz w:val="20"/>
                <w:szCs w:val="20"/>
              </w:rPr>
            </w:pPr>
            <w:r w:rsidRPr="00FB171D">
              <w:rPr>
                <w:rFonts w:ascii="Cambria" w:hAnsi="Cambria" w:cs="Arial"/>
                <w:b/>
                <w:bCs/>
                <w:sz w:val="20"/>
                <w:szCs w:val="20"/>
              </w:rPr>
              <w:t>25-512 Kielce, ul. Warszawska 7 lok. 27A</w:t>
            </w:r>
          </w:p>
          <w:p w14:paraId="48856DD5" w14:textId="77777777" w:rsidR="001D7631" w:rsidRPr="00FB171D" w:rsidRDefault="001D7631" w:rsidP="001D7631">
            <w:pPr>
              <w:spacing w:line="276" w:lineRule="auto"/>
              <w:jc w:val="both"/>
              <w:rPr>
                <w:rFonts w:ascii="Cambria" w:hAnsi="Cambria" w:cs="Arial"/>
                <w:b/>
                <w:bCs/>
                <w:sz w:val="20"/>
                <w:szCs w:val="20"/>
              </w:rPr>
            </w:pPr>
            <w:r w:rsidRPr="00FB171D">
              <w:rPr>
                <w:rFonts w:ascii="Cambria" w:hAnsi="Cambria" w:cs="Arial"/>
                <w:b/>
                <w:bCs/>
                <w:sz w:val="20"/>
                <w:szCs w:val="20"/>
              </w:rPr>
              <w:t>Tel.</w:t>
            </w:r>
            <w:r>
              <w:rPr>
                <w:rFonts w:ascii="Cambria" w:hAnsi="Cambria" w:cs="Arial"/>
                <w:b/>
                <w:bCs/>
                <w:sz w:val="20"/>
                <w:szCs w:val="20"/>
              </w:rPr>
              <w:t xml:space="preserve"> </w:t>
            </w:r>
            <w:r w:rsidRPr="00FB171D">
              <w:rPr>
                <w:rFonts w:ascii="Cambria" w:hAnsi="Cambria" w:cs="Arial"/>
                <w:b/>
                <w:bCs/>
                <w:sz w:val="20"/>
                <w:szCs w:val="20"/>
              </w:rPr>
              <w:t>606-206-214</w:t>
            </w:r>
          </w:p>
          <w:p w14:paraId="41D35C32" w14:textId="77777777" w:rsidR="001D7631" w:rsidRPr="00FB171D" w:rsidRDefault="001D7631" w:rsidP="001D7631">
            <w:pPr>
              <w:spacing w:line="276" w:lineRule="auto"/>
              <w:jc w:val="both"/>
              <w:rPr>
                <w:rFonts w:ascii="Cambria" w:hAnsi="Cambria" w:cs="Arial"/>
                <w:b/>
                <w:bCs/>
                <w:sz w:val="20"/>
                <w:szCs w:val="20"/>
              </w:rPr>
            </w:pPr>
            <w:r w:rsidRPr="00FB171D">
              <w:rPr>
                <w:rFonts w:ascii="Cambria" w:hAnsi="Cambria" w:cs="Arial"/>
                <w:b/>
                <w:bCs/>
                <w:sz w:val="20"/>
                <w:szCs w:val="20"/>
              </w:rPr>
              <w:t xml:space="preserve">Strona internetowa: </w:t>
            </w:r>
            <w:hyperlink r:id="rId9" w:history="1">
              <w:r w:rsidRPr="00FB171D">
                <w:rPr>
                  <w:rStyle w:val="Hipercze"/>
                  <w:rFonts w:ascii="Cambria" w:hAnsi="Cambria" w:cs="Arial"/>
                  <w:b/>
                  <w:bCs/>
                  <w:sz w:val="20"/>
                  <w:szCs w:val="20"/>
                </w:rPr>
                <w:t>www.kancelariajiz.pl</w:t>
              </w:r>
            </w:hyperlink>
            <w:r w:rsidRPr="00FB171D">
              <w:rPr>
                <w:rFonts w:ascii="Cambria" w:hAnsi="Cambria" w:cs="Arial"/>
                <w:b/>
                <w:bCs/>
                <w:sz w:val="20"/>
                <w:szCs w:val="20"/>
              </w:rPr>
              <w:t xml:space="preserve">  </w:t>
            </w:r>
          </w:p>
          <w:p w14:paraId="6484BF81" w14:textId="77777777" w:rsidR="009A707F" w:rsidRDefault="001D7631" w:rsidP="001D7631">
            <w:pPr>
              <w:pStyle w:val="Tekstpodstawowy3"/>
              <w:tabs>
                <w:tab w:val="left" w:pos="709"/>
              </w:tabs>
              <w:spacing w:after="0" w:line="276" w:lineRule="auto"/>
            </w:pPr>
            <w:r w:rsidRPr="00DB6CA5">
              <w:rPr>
                <w:rFonts w:ascii="Cambria" w:hAnsi="Cambria" w:cs="Arial"/>
                <w:b/>
                <w:bCs/>
                <w:sz w:val="20"/>
                <w:szCs w:val="20"/>
                <w:lang w:val="en-US"/>
              </w:rPr>
              <w:t xml:space="preserve">e-mail: </w:t>
            </w:r>
            <w:hyperlink r:id="rId10" w:history="1">
              <w:r w:rsidRPr="00DB6CA5">
                <w:rPr>
                  <w:rStyle w:val="Hipercze"/>
                  <w:rFonts w:ascii="Cambria" w:hAnsi="Cambria" w:cs="Arial"/>
                  <w:b/>
                  <w:bCs/>
                  <w:sz w:val="20"/>
                  <w:szCs w:val="20"/>
                  <w:lang w:val="en-US"/>
                </w:rPr>
                <w:t>przetargi@kancelariajiz.pl</w:t>
              </w:r>
            </w:hyperlink>
          </w:p>
        </w:tc>
      </w:tr>
    </w:tbl>
    <w:p w14:paraId="30055D38" w14:textId="77777777" w:rsidR="009A707F" w:rsidRDefault="00F431F3">
      <w:pPr>
        <w:pStyle w:val="Nagwek4"/>
        <w:numPr>
          <w:ilvl w:val="0"/>
          <w:numId w:val="1"/>
        </w:numPr>
        <w:tabs>
          <w:tab w:val="left" w:pos="786"/>
        </w:tabs>
        <w:spacing w:before="0" w:after="0" w:line="276" w:lineRule="auto"/>
        <w:ind w:left="786" w:hanging="720"/>
        <w:rPr>
          <w:rFonts w:asciiTheme="majorHAnsi" w:hAnsiTheme="majorHAnsi"/>
          <w:sz w:val="20"/>
          <w:szCs w:val="20"/>
          <w:u w:val="single"/>
        </w:rPr>
      </w:pPr>
      <w:r>
        <w:rPr>
          <w:rFonts w:asciiTheme="majorHAnsi" w:hAnsiTheme="majorHAnsi"/>
          <w:sz w:val="20"/>
          <w:szCs w:val="20"/>
        </w:rPr>
        <w:t xml:space="preserve"> </w:t>
      </w:r>
      <w:r>
        <w:rPr>
          <w:rFonts w:asciiTheme="majorHAnsi" w:hAnsiTheme="majorHAnsi"/>
          <w:sz w:val="20"/>
          <w:szCs w:val="20"/>
          <w:u w:val="single"/>
        </w:rPr>
        <w:t>Tryb udzielenia zamówienia</w:t>
      </w:r>
    </w:p>
    <w:p w14:paraId="58D60B74" w14:textId="77777777" w:rsidR="009A707F" w:rsidRDefault="00F431F3">
      <w:pPr>
        <w:pStyle w:val="Nagwek4"/>
        <w:spacing w:before="120" w:line="276" w:lineRule="auto"/>
        <w:ind w:left="426"/>
        <w:jc w:val="both"/>
        <w:rPr>
          <w:rFonts w:asciiTheme="majorHAnsi" w:hAnsiTheme="majorHAnsi"/>
          <w:b w:val="0"/>
          <w:bCs w:val="0"/>
          <w:sz w:val="20"/>
          <w:szCs w:val="20"/>
        </w:rPr>
      </w:pPr>
      <w:r>
        <w:rPr>
          <w:rFonts w:asciiTheme="majorHAnsi" w:hAnsiTheme="majorHAnsi"/>
          <w:b w:val="0"/>
          <w:bCs w:val="0"/>
          <w:sz w:val="20"/>
          <w:szCs w:val="20"/>
        </w:rPr>
        <w:t xml:space="preserve">Postępowanie jest prowadzone w celu udzielenia zamówienia publicznego w trybie „PRZETARG NIEOGRANICZONY” art. 39 ustawy z dnia 29 stycznia 2004 r. Prawo </w:t>
      </w:r>
      <w:r w:rsidR="00B67437">
        <w:rPr>
          <w:rFonts w:asciiTheme="majorHAnsi" w:hAnsiTheme="majorHAnsi"/>
          <w:b w:val="0"/>
          <w:bCs w:val="0"/>
          <w:sz w:val="20"/>
          <w:szCs w:val="20"/>
        </w:rPr>
        <w:t>zamówień publicznych, (Dz. U. z </w:t>
      </w:r>
      <w:r>
        <w:rPr>
          <w:rFonts w:asciiTheme="majorHAnsi" w:hAnsiTheme="majorHAnsi"/>
          <w:b w:val="0"/>
          <w:bCs w:val="0"/>
          <w:sz w:val="20"/>
          <w:szCs w:val="20"/>
        </w:rPr>
        <w:t>2019 r. Nr poz. 1843 z póź. zm.) zwanej dalej ustawą. Wartość przedmiotu zamówienia nie przekracza kwoty o której mowa w art. 11 ust. 8 ustawy.</w:t>
      </w:r>
    </w:p>
    <w:p w14:paraId="26824060" w14:textId="77777777" w:rsidR="009A707F" w:rsidRDefault="00F431F3">
      <w:pPr>
        <w:pStyle w:val="Nagwek4"/>
        <w:spacing w:before="120" w:line="276" w:lineRule="auto"/>
        <w:ind w:left="426"/>
        <w:jc w:val="both"/>
        <w:rPr>
          <w:rFonts w:asciiTheme="majorHAnsi" w:hAnsiTheme="majorHAnsi"/>
          <w:b w:val="0"/>
          <w:bCs w:val="0"/>
          <w:sz w:val="20"/>
          <w:szCs w:val="20"/>
        </w:rPr>
      </w:pPr>
      <w:r>
        <w:rPr>
          <w:rFonts w:asciiTheme="majorHAnsi" w:hAnsiTheme="majorHAnsi"/>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Pr>
          <w:rFonts w:asciiTheme="majorHAnsi" w:hAnsiTheme="majorHAnsi"/>
          <w:b w:val="0"/>
          <w:sz w:val="20"/>
          <w:szCs w:val="20"/>
        </w:rPr>
        <w:t>.</w:t>
      </w:r>
    </w:p>
    <w:p w14:paraId="6DEC778B" w14:textId="77777777" w:rsidR="009A707F" w:rsidRDefault="00F431F3">
      <w:pPr>
        <w:pStyle w:val="Nagwek4"/>
        <w:numPr>
          <w:ilvl w:val="0"/>
          <w:numId w:val="1"/>
        </w:numPr>
        <w:tabs>
          <w:tab w:val="left" w:pos="426"/>
          <w:tab w:val="left" w:pos="786"/>
        </w:tabs>
        <w:spacing w:before="120" w:after="0" w:line="276" w:lineRule="auto"/>
        <w:ind w:left="425" w:hanging="425"/>
        <w:jc w:val="both"/>
        <w:rPr>
          <w:rFonts w:asciiTheme="majorHAnsi" w:hAnsiTheme="majorHAnsi"/>
          <w:sz w:val="20"/>
          <w:szCs w:val="20"/>
          <w:u w:val="single"/>
        </w:rPr>
      </w:pPr>
      <w:r>
        <w:rPr>
          <w:rFonts w:asciiTheme="majorHAnsi" w:hAnsiTheme="majorHAnsi"/>
          <w:sz w:val="20"/>
          <w:szCs w:val="20"/>
          <w:u w:val="single"/>
        </w:rPr>
        <w:t>Opis przedmiotu zamówienia</w:t>
      </w:r>
    </w:p>
    <w:p w14:paraId="23B2F314" w14:textId="77777777" w:rsidR="009A707F" w:rsidRDefault="009A707F">
      <w:pPr>
        <w:spacing w:line="276" w:lineRule="auto"/>
        <w:rPr>
          <w:rFonts w:asciiTheme="majorHAnsi" w:hAnsiTheme="majorHAnsi"/>
          <w:sz w:val="20"/>
          <w:szCs w:val="20"/>
        </w:rPr>
      </w:pPr>
    </w:p>
    <w:p w14:paraId="2324092E" w14:textId="77777777" w:rsidR="009A707F" w:rsidRDefault="009A707F">
      <w:pPr>
        <w:shd w:val="clear" w:color="auto" w:fill="BFBFBF"/>
        <w:spacing w:line="276" w:lineRule="auto"/>
        <w:jc w:val="center"/>
        <w:rPr>
          <w:rFonts w:asciiTheme="majorHAnsi" w:hAnsiTheme="majorHAnsi" w:cs="Arial"/>
          <w:b/>
          <w:sz w:val="20"/>
          <w:szCs w:val="20"/>
        </w:rPr>
      </w:pPr>
    </w:p>
    <w:p w14:paraId="3880E50E" w14:textId="77777777" w:rsidR="009A707F" w:rsidRDefault="00F431F3" w:rsidP="00394449">
      <w:pPr>
        <w:shd w:val="clear" w:color="auto" w:fill="BFBFBF"/>
        <w:spacing w:line="276" w:lineRule="auto"/>
        <w:jc w:val="center"/>
        <w:rPr>
          <w:rFonts w:ascii="Cambria" w:hAnsi="Cambria"/>
          <w:b/>
          <w:szCs w:val="20"/>
        </w:rPr>
      </w:pPr>
      <w:r>
        <w:rPr>
          <w:rFonts w:ascii="Cambria" w:hAnsi="Cambria" w:cs="Arial"/>
          <w:b/>
          <w:szCs w:val="20"/>
        </w:rPr>
        <w:t>„</w:t>
      </w:r>
      <w:r w:rsidR="00394449">
        <w:rPr>
          <w:rFonts w:ascii="Cambria" w:hAnsi="Cambria"/>
          <w:b/>
          <w:szCs w:val="20"/>
        </w:rPr>
        <w:t>Kompleksowa dostawa</w:t>
      </w:r>
      <w:r w:rsidR="00394449" w:rsidRPr="00394449">
        <w:rPr>
          <w:rFonts w:ascii="Cambria" w:hAnsi="Cambria"/>
          <w:b/>
          <w:szCs w:val="20"/>
        </w:rPr>
        <w:t xml:space="preserve"> gazu ziemnego </w:t>
      </w:r>
      <w:r w:rsidR="00394449">
        <w:rPr>
          <w:rFonts w:ascii="Cambria" w:hAnsi="Cambria"/>
          <w:b/>
          <w:szCs w:val="20"/>
        </w:rPr>
        <w:t>obejmująca</w:t>
      </w:r>
      <w:r w:rsidR="00394449" w:rsidRPr="00394449">
        <w:rPr>
          <w:rFonts w:ascii="Cambria" w:hAnsi="Cambria"/>
          <w:b/>
          <w:szCs w:val="20"/>
        </w:rPr>
        <w:t xml:space="preserve"> sprzedaż i dystrybucję gazu na potrzeby Gminnego Ośrodka Kultury Perła w Nowinach</w:t>
      </w:r>
      <w:r>
        <w:rPr>
          <w:rFonts w:ascii="Cambria" w:hAnsi="Cambria"/>
          <w:b/>
          <w:szCs w:val="20"/>
        </w:rPr>
        <w:t>”</w:t>
      </w:r>
    </w:p>
    <w:p w14:paraId="43E01E88" w14:textId="77777777" w:rsidR="009A707F" w:rsidRDefault="009A707F">
      <w:pPr>
        <w:shd w:val="clear" w:color="auto" w:fill="BFBFBF"/>
        <w:spacing w:line="276" w:lineRule="auto"/>
        <w:jc w:val="center"/>
        <w:rPr>
          <w:rFonts w:asciiTheme="majorHAnsi" w:hAnsiTheme="majorHAnsi"/>
          <w:b/>
          <w:sz w:val="20"/>
          <w:szCs w:val="20"/>
        </w:rPr>
      </w:pPr>
    </w:p>
    <w:p w14:paraId="08001616" w14:textId="77777777" w:rsidR="00755826" w:rsidRDefault="00755826" w:rsidP="00202E60">
      <w:pPr>
        <w:jc w:val="both"/>
        <w:rPr>
          <w:rFonts w:ascii="Cambria" w:hAnsi="Cambria"/>
          <w:bCs/>
          <w:sz w:val="20"/>
          <w:szCs w:val="20"/>
        </w:rPr>
      </w:pPr>
    </w:p>
    <w:p w14:paraId="065BF2D5" w14:textId="57A74D20" w:rsidR="00755826" w:rsidRPr="00755826" w:rsidRDefault="00755826" w:rsidP="00755826">
      <w:pPr>
        <w:pStyle w:val="Akapitzlist"/>
        <w:numPr>
          <w:ilvl w:val="1"/>
          <w:numId w:val="41"/>
        </w:numPr>
        <w:jc w:val="both"/>
        <w:rPr>
          <w:rFonts w:ascii="Cambria" w:hAnsi="Cambria"/>
          <w:b/>
          <w:bCs/>
          <w:sz w:val="20"/>
          <w:szCs w:val="20"/>
        </w:rPr>
      </w:pPr>
      <w:r w:rsidRPr="00755826">
        <w:rPr>
          <w:rFonts w:ascii="Cambria" w:hAnsi="Cambria"/>
          <w:bCs/>
          <w:sz w:val="20"/>
          <w:szCs w:val="20"/>
        </w:rPr>
        <w:t>Przedmiotem zamówienia jest kompleksowa dostawa gazu ziemnego wysokometanowego w rozumieniu ustawy z dnia 10 kwietnia 1997 roku — Prawo energetyczne (t.j. Dz. U. z 20</w:t>
      </w:r>
      <w:r w:rsidR="004562DF">
        <w:rPr>
          <w:rFonts w:ascii="Cambria" w:hAnsi="Cambria"/>
          <w:bCs/>
          <w:sz w:val="20"/>
          <w:szCs w:val="20"/>
        </w:rPr>
        <w:t>20</w:t>
      </w:r>
      <w:r w:rsidRPr="00755826">
        <w:rPr>
          <w:rFonts w:ascii="Cambria" w:hAnsi="Cambria"/>
          <w:bCs/>
          <w:sz w:val="20"/>
          <w:szCs w:val="20"/>
        </w:rPr>
        <w:t xml:space="preserve"> r. poz. </w:t>
      </w:r>
      <w:r w:rsidR="004562DF">
        <w:rPr>
          <w:rFonts w:ascii="Cambria" w:hAnsi="Cambria"/>
          <w:bCs/>
          <w:sz w:val="20"/>
          <w:szCs w:val="20"/>
        </w:rPr>
        <w:t>843</w:t>
      </w:r>
      <w:r w:rsidRPr="00755826">
        <w:rPr>
          <w:rFonts w:ascii="Cambria" w:hAnsi="Cambria"/>
          <w:bCs/>
          <w:sz w:val="20"/>
          <w:szCs w:val="20"/>
        </w:rPr>
        <w:t xml:space="preserve"> z późn. zm.), obejmująca sprzedaż i dystrybucję gazu o </w:t>
      </w:r>
      <w:r w:rsidRPr="00755826">
        <w:rPr>
          <w:rFonts w:ascii="Cambria" w:hAnsi="Cambria"/>
          <w:b/>
          <w:bCs/>
          <w:sz w:val="20"/>
          <w:szCs w:val="20"/>
        </w:rPr>
        <w:t xml:space="preserve">prognozowanym wolumenie </w:t>
      </w:r>
      <w:r w:rsidRPr="00755826">
        <w:rPr>
          <w:rFonts w:ascii="Cambria" w:hAnsi="Cambria"/>
          <w:bCs/>
          <w:sz w:val="20"/>
          <w:szCs w:val="20"/>
        </w:rPr>
        <w:t xml:space="preserve">około </w:t>
      </w:r>
      <w:r w:rsidRPr="00755826">
        <w:rPr>
          <w:rFonts w:ascii="Cambria" w:hAnsi="Cambria"/>
          <w:b/>
          <w:bCs/>
          <w:sz w:val="20"/>
          <w:szCs w:val="20"/>
        </w:rPr>
        <w:t xml:space="preserve">4000000 kWh, </w:t>
      </w:r>
      <w:r w:rsidRPr="00755826">
        <w:rPr>
          <w:rFonts w:ascii="Cambria" w:hAnsi="Cambria"/>
          <w:bCs/>
          <w:sz w:val="20"/>
          <w:szCs w:val="20"/>
        </w:rPr>
        <w:t>licząc w okresie dostaw, do obiektu Pływalni Perła w Nowinach ul. Perłowa 1; 26-052 Nowiny , na użyt</w:t>
      </w:r>
      <w:r>
        <w:rPr>
          <w:rFonts w:ascii="Cambria" w:hAnsi="Cambria"/>
          <w:bCs/>
          <w:sz w:val="20"/>
          <w:szCs w:val="20"/>
        </w:rPr>
        <w:t>ek własny, do celów grzewczych.</w:t>
      </w:r>
    </w:p>
    <w:p w14:paraId="107F88A2" w14:textId="77777777" w:rsidR="00755826" w:rsidRPr="00755826" w:rsidRDefault="00755826" w:rsidP="00755826">
      <w:pPr>
        <w:pStyle w:val="Akapitzlist"/>
        <w:numPr>
          <w:ilvl w:val="1"/>
          <w:numId w:val="41"/>
        </w:numPr>
        <w:jc w:val="both"/>
        <w:rPr>
          <w:rFonts w:ascii="Cambria" w:hAnsi="Cambria"/>
          <w:b/>
          <w:bCs/>
          <w:sz w:val="20"/>
          <w:szCs w:val="20"/>
        </w:rPr>
      </w:pPr>
      <w:r w:rsidRPr="00755826">
        <w:rPr>
          <w:rFonts w:ascii="Cambria" w:hAnsi="Cambria"/>
          <w:bCs/>
          <w:sz w:val="20"/>
          <w:szCs w:val="20"/>
        </w:rPr>
        <w:t xml:space="preserve">Szczegółowy opis przedmiotu zamówienia zawarty jest w załączniku nr 1 do SIWZ. </w:t>
      </w:r>
    </w:p>
    <w:p w14:paraId="07A96B9F" w14:textId="77777777" w:rsidR="00755826" w:rsidRPr="00755826" w:rsidRDefault="00755826" w:rsidP="00755826">
      <w:pPr>
        <w:pStyle w:val="Akapitzlist"/>
        <w:numPr>
          <w:ilvl w:val="1"/>
          <w:numId w:val="41"/>
        </w:numPr>
        <w:jc w:val="both"/>
        <w:rPr>
          <w:rFonts w:ascii="Cambria" w:hAnsi="Cambria"/>
          <w:b/>
          <w:bCs/>
          <w:sz w:val="20"/>
          <w:szCs w:val="20"/>
        </w:rPr>
      </w:pPr>
      <w:r w:rsidRPr="00755826">
        <w:rPr>
          <w:rFonts w:ascii="Cambria" w:hAnsi="Cambria"/>
          <w:bCs/>
          <w:sz w:val="20"/>
          <w:szCs w:val="20"/>
        </w:rPr>
        <w:t>Wykonawca zobowiązany jest do dokonania wszelkich czynności i uzgodnień z Operatorem Systemu Dystrybucyjnego (Polska Spółka Gazownictwa Rejon Dystrybucji Gazu w Tarnowie) niezbędnych do przeprowadzenia procedury zmiany sprzedawcy u Operatora Systemu Dystrybucyjnego. Procedura zmiany sprzedawcy będzie przeprowadzana kolejny raz .</w:t>
      </w:r>
    </w:p>
    <w:p w14:paraId="09927228" w14:textId="77777777" w:rsidR="00755826" w:rsidRPr="00755826" w:rsidRDefault="00755826" w:rsidP="00755826">
      <w:pPr>
        <w:pStyle w:val="Akapitzlist"/>
        <w:numPr>
          <w:ilvl w:val="1"/>
          <w:numId w:val="41"/>
        </w:numPr>
        <w:jc w:val="both"/>
        <w:rPr>
          <w:rFonts w:ascii="Cambria" w:hAnsi="Cambria"/>
          <w:b/>
          <w:bCs/>
          <w:sz w:val="20"/>
          <w:szCs w:val="20"/>
        </w:rPr>
      </w:pPr>
      <w:r w:rsidRPr="00755826">
        <w:rPr>
          <w:rFonts w:ascii="Cambria" w:hAnsi="Cambria"/>
          <w:bCs/>
          <w:sz w:val="20"/>
          <w:szCs w:val="20"/>
        </w:rPr>
        <w:t xml:space="preserve">Wykonawca jest </w:t>
      </w:r>
      <w:r w:rsidRPr="00755826">
        <w:rPr>
          <w:rFonts w:ascii="Cambria" w:hAnsi="Cambria" w:hint="eastAsia"/>
          <w:bCs/>
          <w:sz w:val="20"/>
          <w:szCs w:val="20"/>
        </w:rPr>
        <w:t>zobowiązany</w:t>
      </w:r>
      <w:r w:rsidRPr="00755826">
        <w:rPr>
          <w:rFonts w:ascii="Cambria" w:hAnsi="Cambria"/>
          <w:bCs/>
          <w:sz w:val="20"/>
          <w:szCs w:val="20"/>
        </w:rPr>
        <w:t xml:space="preserve"> do przeprowadzenia w imieniu Zamawiającego  procedury zmiany dotychczasowego sprzedawcy gazu ziemnego.</w:t>
      </w:r>
    </w:p>
    <w:p w14:paraId="52320F45" w14:textId="77777777" w:rsidR="00755826" w:rsidRPr="00755826" w:rsidRDefault="00755826" w:rsidP="00755826">
      <w:pPr>
        <w:pStyle w:val="Akapitzlist"/>
        <w:numPr>
          <w:ilvl w:val="1"/>
          <w:numId w:val="41"/>
        </w:numPr>
        <w:rPr>
          <w:rFonts w:ascii="Cambria" w:hAnsi="Cambria"/>
          <w:bCs/>
          <w:sz w:val="20"/>
          <w:szCs w:val="20"/>
        </w:rPr>
      </w:pPr>
      <w:r w:rsidRPr="00755826">
        <w:rPr>
          <w:rFonts w:ascii="Cambria" w:hAnsi="Cambria"/>
          <w:bCs/>
          <w:sz w:val="20"/>
          <w:szCs w:val="20"/>
        </w:rPr>
        <w:t xml:space="preserve">Informacja Informacje dotyczące aktualnego stanu umów do punktów poboru gazu: </w:t>
      </w:r>
    </w:p>
    <w:p w14:paraId="1295B309" w14:textId="64E888A1" w:rsidR="00755826" w:rsidRPr="00755826" w:rsidRDefault="00755826" w:rsidP="00755826">
      <w:pPr>
        <w:pStyle w:val="Akapitzlist"/>
        <w:numPr>
          <w:ilvl w:val="0"/>
          <w:numId w:val="42"/>
        </w:numPr>
        <w:jc w:val="both"/>
        <w:rPr>
          <w:rFonts w:ascii="Cambria" w:hAnsi="Cambria"/>
          <w:b/>
          <w:bCs/>
          <w:sz w:val="20"/>
          <w:szCs w:val="20"/>
        </w:rPr>
      </w:pPr>
      <w:r w:rsidRPr="00755826">
        <w:rPr>
          <w:rFonts w:ascii="Cambria" w:hAnsi="Cambria"/>
          <w:bCs/>
          <w:sz w:val="20"/>
          <w:szCs w:val="20"/>
        </w:rPr>
        <w:t>umowa zawarta na czas określony do dnia 3</w:t>
      </w:r>
      <w:r w:rsidR="00323F99">
        <w:rPr>
          <w:rFonts w:ascii="Cambria" w:hAnsi="Cambria"/>
          <w:bCs/>
          <w:sz w:val="20"/>
          <w:szCs w:val="20"/>
        </w:rPr>
        <w:t>1</w:t>
      </w:r>
      <w:r w:rsidRPr="00755826">
        <w:rPr>
          <w:rFonts w:ascii="Cambria" w:hAnsi="Cambria"/>
          <w:bCs/>
          <w:sz w:val="20"/>
          <w:szCs w:val="20"/>
        </w:rPr>
        <w:t>.</w:t>
      </w:r>
      <w:r w:rsidR="00323F99">
        <w:rPr>
          <w:rFonts w:ascii="Cambria" w:hAnsi="Cambria"/>
          <w:bCs/>
          <w:sz w:val="20"/>
          <w:szCs w:val="20"/>
        </w:rPr>
        <w:t>12</w:t>
      </w:r>
      <w:r w:rsidRPr="00755826">
        <w:rPr>
          <w:rFonts w:ascii="Cambria" w:hAnsi="Cambria"/>
          <w:bCs/>
          <w:sz w:val="20"/>
          <w:szCs w:val="20"/>
        </w:rPr>
        <w:t xml:space="preserve">.2020 r. z  Wykonawcą:  PGNiG Obrót Detaliczny spółka z ograniczoną odpowiedzialnością z siedzibą w Warszawie, przy ul. Jana Kazimierza 3, 01-248 Warszawa. </w:t>
      </w:r>
    </w:p>
    <w:p w14:paraId="1402152C" w14:textId="77777777" w:rsidR="00755826" w:rsidRPr="00755826" w:rsidRDefault="00755826" w:rsidP="00755826">
      <w:pPr>
        <w:pStyle w:val="Akapitzlist"/>
        <w:numPr>
          <w:ilvl w:val="1"/>
          <w:numId w:val="41"/>
        </w:numPr>
        <w:jc w:val="both"/>
        <w:rPr>
          <w:rFonts w:ascii="Cambria" w:hAnsi="Cambria"/>
          <w:b/>
          <w:bCs/>
          <w:sz w:val="20"/>
          <w:szCs w:val="20"/>
        </w:rPr>
      </w:pPr>
      <w:r w:rsidRPr="00755826">
        <w:rPr>
          <w:rFonts w:ascii="Cambria" w:hAnsi="Cambria"/>
          <w:b/>
          <w:bCs/>
          <w:sz w:val="20"/>
          <w:szCs w:val="20"/>
        </w:rPr>
        <w:lastRenderedPageBreak/>
        <w:t xml:space="preserve">Przewidywane zużycie paliwa gazowego ma charakter szacunkowy oraz służy wyłącznie do porównania ofert </w:t>
      </w:r>
      <w:r w:rsidRPr="00755826">
        <w:rPr>
          <w:rFonts w:ascii="Cambria" w:hAnsi="Cambria"/>
          <w:bCs/>
          <w:sz w:val="20"/>
          <w:szCs w:val="20"/>
        </w:rPr>
        <w:t>i w żadnym wypadku nie stanowi ze strony Zamawiającego zobowiązania do zakupu gazu ziemnego w podanej ilości. Wykonawcy nie będzie przysługiwało jakiekolwiek roszczenie z tytułu nie pobrania przez Zamawiającego podanej ilości gazu, jak i pobrania większej ilości gazu, niż prognozowana.</w:t>
      </w:r>
    </w:p>
    <w:p w14:paraId="2EF2F59A" w14:textId="77777777" w:rsidR="007D53F3" w:rsidRPr="00755826" w:rsidRDefault="007D53F3" w:rsidP="00755826">
      <w:pPr>
        <w:pStyle w:val="Akapitzlist"/>
        <w:numPr>
          <w:ilvl w:val="1"/>
          <w:numId w:val="41"/>
        </w:numPr>
        <w:jc w:val="both"/>
        <w:rPr>
          <w:rFonts w:ascii="Cambria" w:hAnsi="Cambria"/>
          <w:b/>
          <w:bCs/>
          <w:sz w:val="20"/>
          <w:szCs w:val="20"/>
        </w:rPr>
      </w:pPr>
      <w:r w:rsidRPr="00755826">
        <w:rPr>
          <w:rFonts w:ascii="Cambria" w:hAnsi="Cambria"/>
          <w:bCs/>
          <w:sz w:val="20"/>
          <w:szCs w:val="20"/>
        </w:rPr>
        <w:t xml:space="preserve">Wspólny </w:t>
      </w:r>
      <w:r w:rsidR="00ED2E3E" w:rsidRPr="00755826">
        <w:rPr>
          <w:rFonts w:ascii="Cambria" w:hAnsi="Cambria"/>
          <w:bCs/>
          <w:sz w:val="20"/>
          <w:szCs w:val="20"/>
        </w:rPr>
        <w:t>Słownik Zamówień CPV:</w:t>
      </w:r>
    </w:p>
    <w:p w14:paraId="39C4ECC3" w14:textId="77777777" w:rsidR="00ED2E3E" w:rsidRDefault="00ED2E3E" w:rsidP="00ED2E3E">
      <w:pPr>
        <w:ind w:left="720"/>
        <w:jc w:val="both"/>
        <w:rPr>
          <w:rFonts w:ascii="Cambria" w:hAnsi="Cambria"/>
          <w:b/>
          <w:bCs/>
          <w:sz w:val="20"/>
          <w:szCs w:val="20"/>
        </w:rPr>
      </w:pPr>
      <w:r>
        <w:rPr>
          <w:rFonts w:ascii="Cambria" w:hAnsi="Cambria"/>
          <w:b/>
          <w:bCs/>
          <w:sz w:val="20"/>
          <w:szCs w:val="20"/>
        </w:rPr>
        <w:t>09123000-7</w:t>
      </w:r>
      <w:r>
        <w:rPr>
          <w:rFonts w:ascii="Cambria" w:hAnsi="Cambria"/>
          <w:b/>
          <w:bCs/>
          <w:sz w:val="20"/>
          <w:szCs w:val="20"/>
        </w:rPr>
        <w:tab/>
        <w:t>gaz ziemny</w:t>
      </w:r>
    </w:p>
    <w:p w14:paraId="52BBCA2F" w14:textId="77777777" w:rsidR="00755826" w:rsidRDefault="00ED2E3E" w:rsidP="00755826">
      <w:pPr>
        <w:ind w:left="720"/>
        <w:jc w:val="both"/>
        <w:rPr>
          <w:rFonts w:ascii="Cambria" w:hAnsi="Cambria"/>
          <w:b/>
          <w:bCs/>
          <w:sz w:val="20"/>
          <w:szCs w:val="20"/>
        </w:rPr>
      </w:pPr>
      <w:r>
        <w:rPr>
          <w:rFonts w:ascii="Cambria" w:hAnsi="Cambria"/>
          <w:b/>
          <w:bCs/>
          <w:sz w:val="20"/>
          <w:szCs w:val="20"/>
        </w:rPr>
        <w:t>65210000-8</w:t>
      </w:r>
      <w:r>
        <w:rPr>
          <w:rFonts w:ascii="Cambria" w:hAnsi="Cambria"/>
          <w:b/>
          <w:bCs/>
          <w:sz w:val="20"/>
          <w:szCs w:val="20"/>
        </w:rPr>
        <w:tab/>
        <w:t xml:space="preserve">przesył gazu </w:t>
      </w:r>
    </w:p>
    <w:p w14:paraId="094842A5" w14:textId="77777777" w:rsidR="00755826" w:rsidRDefault="00755826" w:rsidP="00755826">
      <w:pPr>
        <w:jc w:val="both"/>
        <w:rPr>
          <w:rFonts w:ascii="Cambria" w:hAnsi="Cambria"/>
          <w:b/>
          <w:bCs/>
          <w:sz w:val="20"/>
          <w:szCs w:val="20"/>
        </w:rPr>
      </w:pPr>
    </w:p>
    <w:p w14:paraId="3431780D" w14:textId="77777777" w:rsidR="007F421E" w:rsidRPr="00755826" w:rsidRDefault="007F421E" w:rsidP="00755826">
      <w:pPr>
        <w:pStyle w:val="Akapitzlist"/>
        <w:numPr>
          <w:ilvl w:val="1"/>
          <w:numId w:val="41"/>
        </w:numPr>
        <w:jc w:val="both"/>
        <w:rPr>
          <w:rFonts w:ascii="Cambria" w:hAnsi="Cambria"/>
          <w:bCs/>
          <w:sz w:val="20"/>
          <w:szCs w:val="20"/>
        </w:rPr>
      </w:pPr>
      <w:r w:rsidRPr="00755826">
        <w:rPr>
          <w:rFonts w:ascii="Cambria" w:hAnsi="Cambria"/>
          <w:bCs/>
          <w:sz w:val="20"/>
          <w:szCs w:val="20"/>
        </w:rPr>
        <w:t xml:space="preserve">Podana w pkt. </w:t>
      </w:r>
      <w:r w:rsidR="00755826">
        <w:rPr>
          <w:rFonts w:ascii="Cambria" w:hAnsi="Cambria"/>
          <w:bCs/>
          <w:sz w:val="20"/>
          <w:szCs w:val="20"/>
        </w:rPr>
        <w:t>3.</w:t>
      </w:r>
      <w:r w:rsidRPr="00755826">
        <w:rPr>
          <w:rFonts w:ascii="Cambria" w:hAnsi="Cambria"/>
          <w:bCs/>
          <w:sz w:val="20"/>
          <w:szCs w:val="20"/>
        </w:rPr>
        <w:t xml:space="preserve">1 ilość jest wielkością prognozowaną, którą należy wycenić w ofercie cenowej. Przewidywane zużycie paliwa gazowego ma charakter szacunkowy oraz służy wyłącznie do porównania ofert i w żadnym wypadku nie stanowi ze strony Zamawiającego zobowiązania do zakupu gazu ziemnego w podanej ilości. Wykonawcy nie będzie przysługiwało jakiekolwiek roszczenie z tytułu nie pobrania przez Zamawiającego podanej ilości gazu, jak i pobrania większej ilości gazu, niż prognozowana. </w:t>
      </w:r>
    </w:p>
    <w:p w14:paraId="68D768D5" w14:textId="77777777" w:rsidR="007F421E" w:rsidRPr="007F421E" w:rsidRDefault="007F421E" w:rsidP="00755826">
      <w:pPr>
        <w:numPr>
          <w:ilvl w:val="1"/>
          <w:numId w:val="41"/>
        </w:numPr>
        <w:jc w:val="both"/>
        <w:rPr>
          <w:rFonts w:ascii="Cambria" w:hAnsi="Cambria"/>
          <w:bCs/>
          <w:sz w:val="20"/>
          <w:szCs w:val="20"/>
        </w:rPr>
      </w:pPr>
      <w:r w:rsidRPr="007F421E">
        <w:rPr>
          <w:rFonts w:ascii="Cambria" w:hAnsi="Cambria"/>
          <w:bCs/>
          <w:sz w:val="20"/>
          <w:szCs w:val="20"/>
        </w:rPr>
        <w:t xml:space="preserve">Podwykonawstwo:  </w:t>
      </w:r>
    </w:p>
    <w:p w14:paraId="2ADD929D" w14:textId="77777777" w:rsidR="007D53F3" w:rsidRDefault="007F421E" w:rsidP="007D53F3">
      <w:pPr>
        <w:pStyle w:val="Akapitzlist"/>
        <w:numPr>
          <w:ilvl w:val="0"/>
          <w:numId w:val="35"/>
        </w:numPr>
        <w:jc w:val="both"/>
        <w:rPr>
          <w:rFonts w:ascii="Cambria" w:hAnsi="Cambria"/>
          <w:bCs/>
          <w:sz w:val="20"/>
          <w:szCs w:val="20"/>
        </w:rPr>
      </w:pPr>
      <w:r w:rsidRPr="007D53F3">
        <w:rPr>
          <w:rFonts w:ascii="Cambria" w:hAnsi="Cambria"/>
          <w:bCs/>
          <w:sz w:val="20"/>
          <w:szCs w:val="20"/>
        </w:rPr>
        <w:t>Wykonawca może powierzyć wykonanie części zamówienia podwykonawcy. W ofercie Wykonawca wskaże części zamówienia, które zamier</w:t>
      </w:r>
      <w:r w:rsidR="007D53F3">
        <w:rPr>
          <w:rFonts w:ascii="Cambria" w:hAnsi="Cambria"/>
          <w:bCs/>
          <w:sz w:val="20"/>
          <w:szCs w:val="20"/>
        </w:rPr>
        <w:t xml:space="preserve">za powierzyć podwykonawcom wraz </w:t>
      </w:r>
      <w:r w:rsidR="007D53F3">
        <w:rPr>
          <w:rFonts w:ascii="Cambria" w:hAnsi="Cambria"/>
          <w:bCs/>
          <w:sz w:val="20"/>
          <w:szCs w:val="20"/>
        </w:rPr>
        <w:br/>
      </w:r>
      <w:r w:rsidRPr="007D53F3">
        <w:rPr>
          <w:rFonts w:ascii="Cambria" w:hAnsi="Cambria"/>
          <w:bCs/>
          <w:sz w:val="20"/>
          <w:szCs w:val="20"/>
        </w:rPr>
        <w:t xml:space="preserve">z podaniem firm podwykonawców. </w:t>
      </w:r>
    </w:p>
    <w:p w14:paraId="114E65B5" w14:textId="77777777" w:rsidR="007D53F3" w:rsidRDefault="007F421E" w:rsidP="007D53F3">
      <w:pPr>
        <w:pStyle w:val="Akapitzlist"/>
        <w:numPr>
          <w:ilvl w:val="0"/>
          <w:numId w:val="35"/>
        </w:numPr>
        <w:jc w:val="both"/>
        <w:rPr>
          <w:rFonts w:ascii="Cambria" w:hAnsi="Cambria"/>
          <w:bCs/>
          <w:sz w:val="20"/>
          <w:szCs w:val="20"/>
        </w:rPr>
      </w:pPr>
      <w:r w:rsidRPr="007D53F3">
        <w:rPr>
          <w:rFonts w:ascii="Cambria" w:hAnsi="Cambria"/>
          <w:bCs/>
          <w:sz w:val="20"/>
          <w:szCs w:val="20"/>
        </w:rPr>
        <w:t xml:space="preserve">Przy realizacji zamówienia z udziałem podwykonawców zastosowanie mają przepisy art. 36ba ust. 1 i 2 ustawy Pzp. </w:t>
      </w:r>
    </w:p>
    <w:p w14:paraId="07A08DF9" w14:textId="77777777" w:rsidR="007D53F3" w:rsidRPr="007D53F3" w:rsidRDefault="007F421E" w:rsidP="007D53F3">
      <w:pPr>
        <w:pStyle w:val="Akapitzlist"/>
        <w:numPr>
          <w:ilvl w:val="0"/>
          <w:numId w:val="35"/>
        </w:numPr>
        <w:jc w:val="both"/>
        <w:rPr>
          <w:rFonts w:ascii="Cambria" w:hAnsi="Cambria"/>
          <w:bCs/>
          <w:sz w:val="20"/>
          <w:szCs w:val="20"/>
        </w:rPr>
      </w:pPr>
      <w:r w:rsidRPr="007D53F3">
        <w:rPr>
          <w:rFonts w:ascii="Cambria" w:hAnsi="Cambria"/>
          <w:bCs/>
          <w:sz w:val="20"/>
          <w:szCs w:val="20"/>
        </w:rPr>
        <w:t xml:space="preserve">Powierzenie części zamówienia podwykonawcom nie zwalnia Wykonawcy </w:t>
      </w:r>
      <w:r w:rsidR="007D53F3">
        <w:rPr>
          <w:rFonts w:ascii="Cambria" w:hAnsi="Cambria"/>
          <w:bCs/>
          <w:sz w:val="20"/>
          <w:szCs w:val="20"/>
        </w:rPr>
        <w:br/>
      </w:r>
      <w:r w:rsidRPr="007D53F3">
        <w:rPr>
          <w:rFonts w:ascii="Cambria" w:hAnsi="Cambria"/>
          <w:bCs/>
          <w:sz w:val="20"/>
          <w:szCs w:val="20"/>
        </w:rPr>
        <w:t>z odpowiedzialności za należyte wykonanie zamówienia. Wykonawca będzie odpowiedzialny za działania, uchybienia i zaniedbania podwykonawców i ich pracowników w takim samym stopniu jakby to były działania, uchybienia i zaniedbania jego własnych pracowników</w:t>
      </w:r>
      <w:r w:rsidR="00F431F3" w:rsidRPr="007D53F3">
        <w:rPr>
          <w:rFonts w:ascii="Cambria" w:hAnsi="Cambria"/>
          <w:sz w:val="20"/>
          <w:szCs w:val="20"/>
        </w:rPr>
        <w:t xml:space="preserve">     </w:t>
      </w:r>
    </w:p>
    <w:p w14:paraId="35734C4B" w14:textId="77777777" w:rsidR="009A707F" w:rsidRDefault="009A707F">
      <w:pPr>
        <w:ind w:left="720"/>
        <w:jc w:val="both"/>
        <w:rPr>
          <w:rFonts w:ascii="Cambria" w:hAnsi="Cambria"/>
          <w:bCs/>
          <w:sz w:val="20"/>
          <w:szCs w:val="20"/>
        </w:rPr>
      </w:pPr>
    </w:p>
    <w:p w14:paraId="2342B3FD" w14:textId="77777777" w:rsidR="009A707F" w:rsidRDefault="00F431F3">
      <w:pPr>
        <w:spacing w:line="276" w:lineRule="auto"/>
        <w:jc w:val="both"/>
        <w:rPr>
          <w:rFonts w:asciiTheme="majorHAnsi" w:hAnsiTheme="majorHAnsi"/>
          <w:b/>
          <w:bCs/>
          <w:sz w:val="20"/>
          <w:szCs w:val="20"/>
        </w:rPr>
      </w:pPr>
      <w:r>
        <w:rPr>
          <w:rFonts w:asciiTheme="majorHAnsi" w:hAnsiTheme="majorHAnsi"/>
          <w:b/>
          <w:bCs/>
          <w:sz w:val="20"/>
          <w:szCs w:val="20"/>
        </w:rPr>
        <w:t>4.   Zamawiający</w:t>
      </w:r>
      <w:r>
        <w:rPr>
          <w:rFonts w:asciiTheme="majorHAnsi" w:hAnsiTheme="majorHAnsi"/>
          <w:b/>
          <w:bCs/>
          <w:iCs/>
          <w:sz w:val="20"/>
          <w:szCs w:val="20"/>
        </w:rPr>
        <w:t xml:space="preserve"> nie z</w:t>
      </w:r>
      <w:r w:rsidR="00EC7647">
        <w:rPr>
          <w:rFonts w:asciiTheme="majorHAnsi" w:hAnsiTheme="majorHAnsi"/>
          <w:b/>
          <w:bCs/>
          <w:iCs/>
          <w:sz w:val="20"/>
          <w:szCs w:val="20"/>
        </w:rPr>
        <w:t>amierza zawierać umowy ramowej.</w:t>
      </w:r>
    </w:p>
    <w:p w14:paraId="50FFA31D" w14:textId="77777777" w:rsidR="009A707F" w:rsidRDefault="00F431F3" w:rsidP="00202E60">
      <w:pPr>
        <w:pStyle w:val="NormalnyWeb"/>
        <w:numPr>
          <w:ilvl w:val="0"/>
          <w:numId w:val="20"/>
        </w:numPr>
        <w:spacing w:beforeAutospacing="0" w:afterAutospacing="0" w:line="276" w:lineRule="auto"/>
        <w:ind w:left="284" w:hanging="284"/>
        <w:jc w:val="both"/>
        <w:rPr>
          <w:rFonts w:asciiTheme="majorHAnsi" w:hAnsiTheme="majorHAnsi"/>
          <w:b/>
          <w:bCs/>
          <w:sz w:val="20"/>
          <w:szCs w:val="20"/>
        </w:rPr>
      </w:pPr>
      <w:r>
        <w:rPr>
          <w:rFonts w:asciiTheme="majorHAnsi" w:hAnsiTheme="majorHAnsi"/>
          <w:b/>
          <w:bCs/>
          <w:sz w:val="20"/>
          <w:szCs w:val="20"/>
        </w:rPr>
        <w:t>Zamawiający</w:t>
      </w:r>
      <w:r>
        <w:rPr>
          <w:rFonts w:asciiTheme="majorHAnsi" w:hAnsiTheme="majorHAnsi"/>
          <w:b/>
          <w:bCs/>
          <w:iCs/>
          <w:sz w:val="20"/>
          <w:szCs w:val="20"/>
        </w:rPr>
        <w:t xml:space="preserve"> </w:t>
      </w:r>
      <w:r w:rsidR="00ED2E3E" w:rsidRPr="00ED2E3E">
        <w:rPr>
          <w:rFonts w:asciiTheme="majorHAnsi" w:hAnsiTheme="majorHAnsi"/>
          <w:b/>
          <w:bCs/>
          <w:iCs/>
          <w:sz w:val="20"/>
          <w:szCs w:val="20"/>
        </w:rPr>
        <w:t>nie przewiduje udzielenia zamówień powtarzających, o których mowa w art. 67 ust. 1 pkt. 6 ustawy</w:t>
      </w:r>
      <w:r w:rsidR="00ED2E3E">
        <w:rPr>
          <w:rFonts w:asciiTheme="majorHAnsi" w:hAnsiTheme="majorHAnsi"/>
          <w:b/>
          <w:bCs/>
          <w:iCs/>
          <w:sz w:val="20"/>
          <w:szCs w:val="20"/>
        </w:rPr>
        <w:t>.</w:t>
      </w:r>
    </w:p>
    <w:p w14:paraId="7A215DD5" w14:textId="77777777" w:rsidR="009A707F" w:rsidRDefault="00F431F3">
      <w:pPr>
        <w:pStyle w:val="NormalnyWeb"/>
        <w:numPr>
          <w:ilvl w:val="0"/>
          <w:numId w:val="20"/>
        </w:numPr>
        <w:spacing w:beforeAutospacing="0" w:afterAutospacing="0" w:line="276" w:lineRule="auto"/>
        <w:ind w:left="284" w:hanging="284"/>
        <w:jc w:val="both"/>
        <w:rPr>
          <w:rFonts w:asciiTheme="majorHAnsi" w:hAnsiTheme="majorHAnsi"/>
          <w:b/>
          <w:bCs/>
          <w:sz w:val="20"/>
          <w:szCs w:val="20"/>
        </w:rPr>
      </w:pPr>
      <w:r>
        <w:rPr>
          <w:rFonts w:asciiTheme="majorHAnsi" w:hAnsiTheme="majorHAnsi"/>
          <w:b/>
          <w:bCs/>
          <w:iCs/>
          <w:sz w:val="20"/>
          <w:szCs w:val="20"/>
        </w:rPr>
        <w:t>Zamawiający nie dopuszcza składania ofert częściowych i oferty wariantowych</w:t>
      </w:r>
    </w:p>
    <w:p w14:paraId="6D19AD76" w14:textId="77777777" w:rsidR="009A707F" w:rsidRPr="00B2348F" w:rsidRDefault="00F431F3" w:rsidP="00B2348F">
      <w:pPr>
        <w:pStyle w:val="NormalnyWeb"/>
        <w:numPr>
          <w:ilvl w:val="0"/>
          <w:numId w:val="20"/>
        </w:numPr>
        <w:spacing w:beforeAutospacing="0" w:afterAutospacing="0" w:line="276" w:lineRule="auto"/>
        <w:ind w:left="284" w:hanging="284"/>
        <w:jc w:val="both"/>
        <w:rPr>
          <w:rFonts w:asciiTheme="majorHAnsi" w:hAnsiTheme="majorHAnsi"/>
          <w:b/>
          <w:bCs/>
          <w:sz w:val="20"/>
          <w:szCs w:val="20"/>
        </w:rPr>
      </w:pPr>
      <w:r>
        <w:rPr>
          <w:rFonts w:asciiTheme="majorHAnsi" w:hAnsiTheme="majorHAnsi"/>
          <w:b/>
          <w:bCs/>
          <w:iCs/>
          <w:sz w:val="20"/>
          <w:szCs w:val="20"/>
        </w:rPr>
        <w:t>Zamawiający nie wymaga zatrudniania osób na umowę o pracę na podstawie art. 29 ust. 3a ustawy</w:t>
      </w:r>
    </w:p>
    <w:p w14:paraId="0D207617" w14:textId="77777777" w:rsidR="009A707F" w:rsidRDefault="00F431F3">
      <w:pPr>
        <w:pStyle w:val="Nagwek4"/>
        <w:tabs>
          <w:tab w:val="left" w:pos="502"/>
          <w:tab w:val="left" w:pos="786"/>
        </w:tabs>
        <w:spacing w:before="0" w:after="0" w:line="276" w:lineRule="auto"/>
        <w:jc w:val="both"/>
        <w:rPr>
          <w:rFonts w:asciiTheme="majorHAnsi" w:hAnsiTheme="majorHAnsi"/>
          <w:sz w:val="20"/>
          <w:szCs w:val="20"/>
        </w:rPr>
      </w:pPr>
      <w:r>
        <w:rPr>
          <w:rFonts w:asciiTheme="majorHAnsi" w:hAnsiTheme="majorHAnsi"/>
          <w:sz w:val="20"/>
          <w:szCs w:val="20"/>
        </w:rPr>
        <w:t>8.    Termin i miejsce wykonania przedmiotu zamówienia</w:t>
      </w:r>
    </w:p>
    <w:p w14:paraId="315F0B53" w14:textId="77777777" w:rsidR="009A707F" w:rsidRDefault="009A707F">
      <w:pPr>
        <w:spacing w:line="276" w:lineRule="auto"/>
        <w:jc w:val="both"/>
        <w:rPr>
          <w:rFonts w:asciiTheme="majorHAnsi" w:hAnsiTheme="majorHAnsi"/>
          <w:sz w:val="20"/>
          <w:szCs w:val="20"/>
        </w:rPr>
      </w:pPr>
    </w:p>
    <w:p w14:paraId="2642471F" w14:textId="5DC46B9F" w:rsidR="009A707F" w:rsidRDefault="00ED2E3E">
      <w:pPr>
        <w:spacing w:line="276" w:lineRule="auto"/>
        <w:jc w:val="both"/>
      </w:pPr>
      <w:r w:rsidRPr="00ED2E3E">
        <w:rPr>
          <w:rFonts w:asciiTheme="majorHAnsi" w:hAnsiTheme="majorHAnsi" w:cs="Arial"/>
          <w:sz w:val="20"/>
          <w:szCs w:val="20"/>
        </w:rPr>
        <w:t xml:space="preserve">Termin realizacji zamówienia: </w:t>
      </w:r>
      <w:r w:rsidR="00D73D38" w:rsidRPr="00D73D38">
        <w:rPr>
          <w:rFonts w:asciiTheme="majorHAnsi" w:hAnsiTheme="majorHAnsi" w:cs="Arial"/>
          <w:b/>
          <w:sz w:val="20"/>
          <w:szCs w:val="20"/>
        </w:rPr>
        <w:t>od</w:t>
      </w:r>
      <w:r w:rsidR="00D73D38">
        <w:rPr>
          <w:rFonts w:asciiTheme="majorHAnsi" w:hAnsiTheme="majorHAnsi" w:cs="Arial"/>
          <w:sz w:val="20"/>
          <w:szCs w:val="20"/>
        </w:rPr>
        <w:t xml:space="preserve"> </w:t>
      </w:r>
      <w:r w:rsidRPr="00ED2E3E">
        <w:rPr>
          <w:rFonts w:asciiTheme="majorHAnsi" w:hAnsiTheme="majorHAnsi" w:cs="Arial"/>
          <w:b/>
          <w:sz w:val="20"/>
          <w:szCs w:val="20"/>
        </w:rPr>
        <w:t>01.</w:t>
      </w:r>
      <w:r w:rsidR="005C2D59">
        <w:rPr>
          <w:rFonts w:asciiTheme="majorHAnsi" w:hAnsiTheme="majorHAnsi" w:cs="Arial"/>
          <w:b/>
          <w:sz w:val="20"/>
          <w:szCs w:val="20"/>
        </w:rPr>
        <w:t>01.2021</w:t>
      </w:r>
      <w:r w:rsidRPr="00ED2E3E">
        <w:rPr>
          <w:rFonts w:asciiTheme="majorHAnsi" w:hAnsiTheme="majorHAnsi" w:cs="Arial"/>
          <w:b/>
          <w:sz w:val="20"/>
          <w:szCs w:val="20"/>
        </w:rPr>
        <w:t xml:space="preserve"> r. </w:t>
      </w:r>
      <w:r w:rsidR="00D73D38">
        <w:rPr>
          <w:rFonts w:asciiTheme="majorHAnsi" w:hAnsiTheme="majorHAnsi" w:cs="Arial"/>
          <w:b/>
          <w:sz w:val="20"/>
          <w:szCs w:val="20"/>
        </w:rPr>
        <w:t xml:space="preserve">do </w:t>
      </w:r>
      <w:r w:rsidR="005C2D59">
        <w:rPr>
          <w:rFonts w:asciiTheme="majorHAnsi" w:hAnsiTheme="majorHAnsi" w:cs="Arial"/>
          <w:b/>
          <w:sz w:val="20"/>
          <w:szCs w:val="20"/>
        </w:rPr>
        <w:t>31.12.2021</w:t>
      </w:r>
      <w:r w:rsidRPr="00ED2E3E">
        <w:rPr>
          <w:rFonts w:asciiTheme="majorHAnsi" w:hAnsiTheme="majorHAnsi" w:cs="Arial"/>
          <w:b/>
          <w:sz w:val="20"/>
          <w:szCs w:val="20"/>
        </w:rPr>
        <w:t xml:space="preserve"> r.</w:t>
      </w:r>
      <w:r w:rsidRPr="00ED2E3E">
        <w:rPr>
          <w:rFonts w:asciiTheme="majorHAnsi" w:hAnsiTheme="majorHAnsi" w:cs="Arial"/>
          <w:sz w:val="20"/>
          <w:szCs w:val="20"/>
        </w:rPr>
        <w:t>, jednak nie wcześniej niż po skutecznym przeprowadzeniu procesu zmiany sprzedawcy u Operatora Systemu Dystrybucyjnego</w:t>
      </w:r>
      <w:r w:rsidR="00F431F3" w:rsidRPr="00F431F3">
        <w:rPr>
          <w:rFonts w:ascii="Cambria" w:hAnsi="Cambria"/>
          <w:sz w:val="20"/>
          <w:szCs w:val="20"/>
        </w:rPr>
        <w:t>.</w:t>
      </w:r>
    </w:p>
    <w:p w14:paraId="57AF2D2D" w14:textId="77777777" w:rsidR="009A707F" w:rsidRDefault="009A707F">
      <w:pPr>
        <w:spacing w:line="276" w:lineRule="auto"/>
        <w:ind w:left="426" w:hanging="426"/>
        <w:jc w:val="both"/>
        <w:rPr>
          <w:rFonts w:asciiTheme="majorHAnsi" w:hAnsiTheme="majorHAnsi" w:cs="Arial"/>
          <w:sz w:val="20"/>
          <w:szCs w:val="20"/>
        </w:rPr>
      </w:pPr>
    </w:p>
    <w:p w14:paraId="76650B09" w14:textId="77777777" w:rsidR="009A707F" w:rsidRDefault="00F431F3">
      <w:pPr>
        <w:pStyle w:val="Tekstpodstawowy"/>
        <w:spacing w:line="276" w:lineRule="auto"/>
        <w:ind w:left="426" w:hanging="426"/>
        <w:jc w:val="both"/>
        <w:rPr>
          <w:rFonts w:asciiTheme="majorHAnsi" w:hAnsiTheme="majorHAnsi"/>
          <w:sz w:val="20"/>
          <w:szCs w:val="20"/>
        </w:rPr>
      </w:pPr>
      <w:r>
        <w:rPr>
          <w:rFonts w:asciiTheme="majorHAnsi" w:hAnsiTheme="majorHAnsi" w:cs="Arial"/>
          <w:b/>
          <w:sz w:val="20"/>
          <w:szCs w:val="20"/>
        </w:rPr>
        <w:t>9.</w:t>
      </w:r>
      <w:r>
        <w:rPr>
          <w:rFonts w:asciiTheme="majorHAnsi" w:hAnsiTheme="majorHAnsi" w:cs="Arial"/>
          <w:b/>
          <w:sz w:val="20"/>
          <w:szCs w:val="20"/>
        </w:rPr>
        <w:tab/>
        <w:t>Określenie warunków udziału w postępowaniu</w:t>
      </w:r>
    </w:p>
    <w:p w14:paraId="1D65437F" w14:textId="77777777" w:rsidR="009A707F" w:rsidRDefault="00F431F3">
      <w:pPr>
        <w:numPr>
          <w:ilvl w:val="1"/>
          <w:numId w:val="6"/>
        </w:numPr>
        <w:spacing w:line="276" w:lineRule="auto"/>
        <w:jc w:val="both"/>
        <w:rPr>
          <w:rFonts w:asciiTheme="majorHAnsi" w:eastAsia="Times New Roman" w:hAnsiTheme="majorHAnsi" w:cs="Arial"/>
          <w:sz w:val="20"/>
          <w:szCs w:val="20"/>
        </w:rPr>
      </w:pPr>
      <w:r>
        <w:rPr>
          <w:rFonts w:asciiTheme="majorHAnsi" w:hAnsiTheme="majorHAnsi"/>
          <w:b/>
          <w:sz w:val="20"/>
          <w:szCs w:val="20"/>
        </w:rPr>
        <w:t xml:space="preserve"> </w:t>
      </w:r>
      <w:r>
        <w:rPr>
          <w:rFonts w:asciiTheme="majorHAnsi" w:eastAsia="Times New Roman" w:hAnsiTheme="majorHAnsi" w:cs="Arial"/>
          <w:sz w:val="20"/>
          <w:szCs w:val="20"/>
        </w:rPr>
        <w:t>Oferta zostanie uznana za spełniającą warunki, jeśli będzie:</w:t>
      </w:r>
    </w:p>
    <w:p w14:paraId="50DB0FEA" w14:textId="77777777" w:rsidR="009A707F" w:rsidRDefault="00F431F3">
      <w:pPr>
        <w:spacing w:line="276" w:lineRule="auto"/>
        <w:ind w:left="1276" w:hanging="567"/>
        <w:jc w:val="both"/>
        <w:rPr>
          <w:rFonts w:asciiTheme="majorHAnsi" w:eastAsia="Times New Roman" w:hAnsiTheme="majorHAnsi" w:cs="Arial"/>
          <w:sz w:val="20"/>
          <w:szCs w:val="20"/>
        </w:rPr>
      </w:pPr>
      <w:r>
        <w:rPr>
          <w:rFonts w:asciiTheme="majorHAnsi" w:eastAsia="Times New Roman" w:hAnsiTheme="majorHAnsi" w:cs="Arial"/>
          <w:sz w:val="20"/>
          <w:szCs w:val="20"/>
        </w:rPr>
        <w:t>9.1.2 zgodna w kwestii sposobu jej przygotowania, oferowanego przedmiotu i warunków zamówienia ze wszystkimi wymogami niniejszej SIWZ,</w:t>
      </w:r>
    </w:p>
    <w:p w14:paraId="7EFE675C" w14:textId="77777777" w:rsidR="009A707F" w:rsidRDefault="00F431F3">
      <w:pPr>
        <w:numPr>
          <w:ilvl w:val="2"/>
          <w:numId w:val="7"/>
        </w:numPr>
        <w:spacing w:after="240" w:line="276" w:lineRule="auto"/>
        <w:ind w:left="1276" w:hanging="567"/>
        <w:jc w:val="both"/>
        <w:rPr>
          <w:rFonts w:asciiTheme="majorHAnsi" w:eastAsia="Times New Roman" w:hAnsiTheme="majorHAnsi" w:cs="Arial"/>
          <w:sz w:val="20"/>
          <w:szCs w:val="20"/>
        </w:rPr>
      </w:pPr>
      <w:r>
        <w:rPr>
          <w:rFonts w:asciiTheme="majorHAnsi" w:eastAsia="Times New Roman" w:hAnsiTheme="majorHAnsi" w:cs="Arial"/>
          <w:sz w:val="20"/>
          <w:szCs w:val="20"/>
        </w:rPr>
        <w:t>złożona w wyznaczonym terminie składania ofert.</w:t>
      </w:r>
    </w:p>
    <w:p w14:paraId="00D02F15" w14:textId="77777777" w:rsidR="009A707F" w:rsidRDefault="00F431F3">
      <w:pPr>
        <w:numPr>
          <w:ilvl w:val="1"/>
          <w:numId w:val="7"/>
        </w:numPr>
        <w:spacing w:after="240" w:line="276" w:lineRule="auto"/>
        <w:jc w:val="both"/>
        <w:rPr>
          <w:rFonts w:asciiTheme="majorHAnsi" w:eastAsia="Times New Roman" w:hAnsiTheme="majorHAnsi" w:cs="Arial"/>
          <w:sz w:val="20"/>
          <w:szCs w:val="20"/>
        </w:rPr>
      </w:pPr>
      <w:r>
        <w:rPr>
          <w:rFonts w:asciiTheme="majorHAnsi" w:eastAsia="Times New Roman" w:hAnsiTheme="majorHAnsi" w:cs="Arial"/>
          <w:sz w:val="20"/>
          <w:szCs w:val="20"/>
        </w:rPr>
        <w:t>O udzielenie zamówienie mogą ubiegać się Wykonawcy, którzy złożą wraz z ofertą oświadczenia, a wskazany wykonawca na żądanie Zamawiającego w terminie 5 dni od wezwania, przedłoży wymagane w SIWZ dokumenty w zakresie:</w:t>
      </w:r>
    </w:p>
    <w:p w14:paraId="4DAAF971" w14:textId="77777777" w:rsidR="009A707F" w:rsidRDefault="00F431F3">
      <w:pPr>
        <w:spacing w:after="240" w:line="276" w:lineRule="auto"/>
        <w:ind w:left="765"/>
        <w:jc w:val="both"/>
        <w:rPr>
          <w:rFonts w:asciiTheme="majorHAnsi" w:eastAsia="Times New Roman" w:hAnsiTheme="majorHAnsi" w:cs="Arial"/>
          <w:sz w:val="20"/>
          <w:szCs w:val="20"/>
        </w:rPr>
      </w:pPr>
      <w:r>
        <w:rPr>
          <w:rFonts w:asciiTheme="majorHAnsi" w:eastAsia="Times New Roman" w:hAnsiTheme="majorHAnsi" w:cs="Arial"/>
          <w:sz w:val="20"/>
          <w:szCs w:val="20"/>
        </w:rPr>
        <w:t>9.2.1</w:t>
      </w:r>
      <w:r>
        <w:rPr>
          <w:rFonts w:asciiTheme="majorHAnsi" w:eastAsia="Times New Roman" w:hAnsiTheme="majorHAnsi" w:cs="Arial"/>
          <w:sz w:val="20"/>
          <w:szCs w:val="20"/>
        </w:rPr>
        <w:tab/>
        <w:t xml:space="preserve"> spełnieniu warunków udziału w postępowaniu</w:t>
      </w:r>
    </w:p>
    <w:p w14:paraId="33304276" w14:textId="77777777" w:rsidR="009A707F" w:rsidRDefault="00F431F3">
      <w:pPr>
        <w:spacing w:after="240" w:line="276" w:lineRule="auto"/>
        <w:ind w:left="765"/>
        <w:jc w:val="both"/>
        <w:rPr>
          <w:rFonts w:asciiTheme="majorHAnsi" w:eastAsia="Times New Roman" w:hAnsiTheme="majorHAnsi" w:cs="Arial"/>
          <w:bCs/>
          <w:sz w:val="20"/>
          <w:szCs w:val="20"/>
        </w:rPr>
      </w:pPr>
      <w:r>
        <w:rPr>
          <w:rFonts w:asciiTheme="majorHAnsi" w:eastAsia="Times New Roman" w:hAnsiTheme="majorHAnsi" w:cs="Arial"/>
          <w:sz w:val="20"/>
          <w:szCs w:val="20"/>
        </w:rPr>
        <w:t>9.2.2</w:t>
      </w:r>
      <w:r>
        <w:rPr>
          <w:rFonts w:asciiTheme="majorHAnsi" w:eastAsia="Times New Roman" w:hAnsiTheme="majorHAnsi" w:cs="Arial"/>
          <w:sz w:val="20"/>
          <w:szCs w:val="20"/>
        </w:rPr>
        <w:tab/>
        <w:t xml:space="preserve"> </w:t>
      </w:r>
      <w:r>
        <w:rPr>
          <w:rFonts w:asciiTheme="majorHAnsi" w:eastAsia="Times New Roman" w:hAnsiTheme="majorHAnsi" w:cs="Arial"/>
          <w:bCs/>
          <w:sz w:val="20"/>
          <w:szCs w:val="20"/>
        </w:rPr>
        <w:t>braku podstaw wykluczenia</w:t>
      </w:r>
    </w:p>
    <w:p w14:paraId="5D728913" w14:textId="77777777" w:rsidR="009A707F" w:rsidRDefault="00F431F3">
      <w:pPr>
        <w:spacing w:after="240" w:line="276" w:lineRule="auto"/>
        <w:ind w:left="765"/>
        <w:jc w:val="both"/>
        <w:rPr>
          <w:rFonts w:asciiTheme="majorHAnsi" w:eastAsia="Times New Roman" w:hAnsiTheme="majorHAnsi" w:cs="Arial"/>
          <w:bCs/>
          <w:sz w:val="20"/>
          <w:szCs w:val="20"/>
        </w:rPr>
      </w:pPr>
      <w:r>
        <w:rPr>
          <w:rFonts w:asciiTheme="majorHAnsi" w:eastAsia="Times New Roman" w:hAnsiTheme="majorHAnsi" w:cs="Arial"/>
          <w:bCs/>
          <w:sz w:val="20"/>
          <w:szCs w:val="20"/>
        </w:rPr>
        <w:t>9.2.3</w:t>
      </w:r>
      <w:r>
        <w:rPr>
          <w:rFonts w:asciiTheme="majorHAnsi" w:eastAsia="Times New Roman" w:hAnsiTheme="majorHAnsi" w:cs="Arial"/>
          <w:bCs/>
          <w:sz w:val="20"/>
          <w:szCs w:val="20"/>
        </w:rPr>
        <w:tab/>
        <w:t>potwierdzeniu spełnienia warunków przedmiotowych</w:t>
      </w:r>
    </w:p>
    <w:p w14:paraId="0E018070" w14:textId="77777777" w:rsidR="009A707F" w:rsidRDefault="00F431F3">
      <w:pPr>
        <w:spacing w:after="240" w:line="276" w:lineRule="auto"/>
        <w:ind w:left="765" w:hanging="339"/>
        <w:jc w:val="both"/>
        <w:rPr>
          <w:rFonts w:asciiTheme="majorHAnsi" w:eastAsia="Times New Roman" w:hAnsiTheme="majorHAnsi" w:cs="Arial"/>
          <w:sz w:val="20"/>
          <w:szCs w:val="20"/>
        </w:rPr>
      </w:pPr>
      <w:r>
        <w:rPr>
          <w:rFonts w:asciiTheme="majorHAnsi" w:eastAsia="Times New Roman" w:hAnsiTheme="majorHAnsi" w:cs="Arial"/>
          <w:sz w:val="20"/>
          <w:szCs w:val="20"/>
        </w:rPr>
        <w:t>9.3</w:t>
      </w:r>
      <w:r>
        <w:rPr>
          <w:rFonts w:asciiTheme="majorHAnsi" w:eastAsia="Times New Roman" w:hAnsiTheme="majorHAnsi" w:cs="Arial"/>
          <w:sz w:val="20"/>
          <w:szCs w:val="20"/>
        </w:rPr>
        <w:tab/>
        <w:t xml:space="preserve">Oświadczenia, o których mowa w pkt. 9.2 należy złożyć na wzorach załącznikach do SIWZ, załącznik nr 3 w zakresie dotyczącym spełnienia warunków udziału w postępowaniu, załącznik nr 4 przesłanek wykluczenia z postępowania. </w:t>
      </w:r>
    </w:p>
    <w:p w14:paraId="6AA8F6B1" w14:textId="77777777" w:rsidR="009A707F" w:rsidRDefault="00F431F3">
      <w:pPr>
        <w:spacing w:after="240" w:line="276" w:lineRule="auto"/>
        <w:ind w:left="765" w:hanging="339"/>
        <w:jc w:val="both"/>
        <w:rPr>
          <w:rFonts w:asciiTheme="majorHAnsi" w:eastAsia="Times New Roman" w:hAnsiTheme="majorHAnsi" w:cs="Arial"/>
          <w:sz w:val="20"/>
          <w:szCs w:val="20"/>
        </w:rPr>
      </w:pPr>
      <w:r>
        <w:rPr>
          <w:rFonts w:asciiTheme="majorHAnsi" w:eastAsia="Times New Roman" w:hAnsiTheme="majorHAnsi" w:cs="Arial"/>
          <w:sz w:val="20"/>
          <w:szCs w:val="20"/>
        </w:rPr>
        <w:tab/>
        <w:t xml:space="preserve"> 9.3.1</w:t>
      </w:r>
      <w:r>
        <w:rPr>
          <w:rFonts w:asciiTheme="majorHAnsi" w:eastAsia="Times New Roman" w:hAnsiTheme="majorHAnsi" w:cs="Arial"/>
          <w:sz w:val="20"/>
          <w:szCs w:val="20"/>
        </w:rPr>
        <w:tab/>
        <w:t>Mając na uwadze powyższe Zamawiający informuje, że:</w:t>
      </w:r>
    </w:p>
    <w:p w14:paraId="6F0CD25E" w14:textId="77777777" w:rsidR="009A707F" w:rsidRDefault="00F431F3">
      <w:pPr>
        <w:spacing w:after="240" w:line="276" w:lineRule="auto"/>
        <w:ind w:left="1276" w:hanging="283"/>
        <w:jc w:val="both"/>
        <w:rPr>
          <w:rFonts w:asciiTheme="majorHAnsi" w:eastAsia="Times New Roman" w:hAnsiTheme="majorHAnsi" w:cs="Tahoma"/>
          <w:sz w:val="20"/>
          <w:szCs w:val="20"/>
        </w:rPr>
      </w:pPr>
      <w:r>
        <w:rPr>
          <w:rFonts w:asciiTheme="majorHAnsi" w:eastAsia="Times New Roman" w:hAnsiTheme="majorHAnsi" w:cs="Tahoma"/>
          <w:sz w:val="20"/>
          <w:szCs w:val="20"/>
        </w:rPr>
        <w:t>a)</w:t>
      </w:r>
      <w:r>
        <w:rPr>
          <w:rFonts w:asciiTheme="majorHAnsi" w:eastAsia="Times New Roman" w:hAnsiTheme="majorHAnsi"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59EF59D5" w14:textId="77777777" w:rsidR="009A707F" w:rsidRDefault="00F431F3">
      <w:pPr>
        <w:spacing w:after="240" w:line="276" w:lineRule="auto"/>
        <w:ind w:left="1276" w:hanging="283"/>
        <w:jc w:val="both"/>
        <w:rPr>
          <w:rFonts w:asciiTheme="majorHAnsi" w:eastAsia="Times New Roman" w:hAnsiTheme="majorHAnsi" w:cs="Tahoma"/>
          <w:sz w:val="20"/>
          <w:szCs w:val="20"/>
        </w:rPr>
      </w:pPr>
      <w:r>
        <w:rPr>
          <w:rFonts w:asciiTheme="majorHAnsi" w:eastAsia="Times New Roman" w:hAnsiTheme="majorHAnsi" w:cs="Tahoma"/>
          <w:sz w:val="20"/>
          <w:szCs w:val="20"/>
        </w:rPr>
        <w:t>b)</w:t>
      </w:r>
      <w:r>
        <w:rPr>
          <w:rFonts w:asciiTheme="majorHAnsi" w:eastAsia="Times New Roman" w:hAnsiTheme="majorHAnsi" w:cs="Tahoma"/>
          <w:sz w:val="20"/>
          <w:szCs w:val="20"/>
        </w:rPr>
        <w:tab/>
        <w:t xml:space="preserve">w przypadku gdy Wykonawca powołuje się na dokumenty podmiotowe, będące </w:t>
      </w:r>
      <w:r w:rsidR="00A42E19">
        <w:rPr>
          <w:rFonts w:asciiTheme="majorHAnsi" w:eastAsia="Times New Roman" w:hAnsiTheme="majorHAnsi" w:cs="Tahoma"/>
          <w:sz w:val="20"/>
          <w:szCs w:val="20"/>
        </w:rPr>
        <w:br/>
      </w:r>
      <w:r>
        <w:rPr>
          <w:rFonts w:asciiTheme="majorHAnsi" w:eastAsia="Times New Roman" w:hAnsiTheme="majorHAnsi" w:cs="Tahoma"/>
          <w:sz w:val="20"/>
          <w:szCs w:val="20"/>
        </w:rPr>
        <w:t>w posiadaniu Zamawiającego, Wykonawca powinien wnioskować aby Zamawiający uwzględnił te dokumenty;</w:t>
      </w:r>
    </w:p>
    <w:p w14:paraId="4E56199E" w14:textId="77777777" w:rsidR="009A707F" w:rsidRDefault="00F431F3">
      <w:pPr>
        <w:spacing w:after="240" w:line="276" w:lineRule="auto"/>
        <w:ind w:left="1276" w:hanging="283"/>
        <w:jc w:val="both"/>
        <w:rPr>
          <w:rFonts w:asciiTheme="majorHAnsi" w:eastAsia="Times New Roman" w:hAnsiTheme="majorHAnsi" w:cs="Tahoma"/>
          <w:sz w:val="20"/>
          <w:szCs w:val="20"/>
        </w:rPr>
      </w:pPr>
      <w:r>
        <w:rPr>
          <w:rFonts w:asciiTheme="majorHAnsi" w:eastAsia="Times New Roman" w:hAnsiTheme="majorHAnsi" w:cs="Tahoma"/>
          <w:sz w:val="20"/>
          <w:szCs w:val="20"/>
        </w:rPr>
        <w:t>c)</w:t>
      </w:r>
      <w:r>
        <w:rPr>
          <w:rFonts w:asciiTheme="majorHAnsi" w:eastAsia="Times New Roman" w:hAnsiTheme="majorHAnsi"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5821A90D" w14:textId="77777777" w:rsidR="009A707F" w:rsidRDefault="00F431F3">
      <w:pPr>
        <w:spacing w:after="240" w:line="276" w:lineRule="auto"/>
        <w:ind w:left="1276" w:hanging="283"/>
        <w:jc w:val="both"/>
        <w:rPr>
          <w:rFonts w:asciiTheme="majorHAnsi" w:eastAsia="Times New Roman" w:hAnsiTheme="majorHAnsi" w:cs="Tahoma"/>
          <w:sz w:val="20"/>
          <w:szCs w:val="20"/>
        </w:rPr>
      </w:pPr>
      <w:r>
        <w:rPr>
          <w:rFonts w:asciiTheme="majorHAnsi" w:eastAsia="Times New Roman" w:hAnsiTheme="majorHAnsi" w:cs="Tahoma"/>
          <w:sz w:val="20"/>
          <w:szCs w:val="20"/>
        </w:rPr>
        <w:t>d)</w:t>
      </w:r>
      <w:r>
        <w:rPr>
          <w:rFonts w:asciiTheme="majorHAnsi" w:eastAsia="Times New Roman" w:hAnsiTheme="majorHAnsi" w:cs="Tahoma"/>
          <w:sz w:val="20"/>
          <w:szCs w:val="20"/>
        </w:rPr>
        <w:tab/>
        <w:t>Zamawiający zastrzega, iż na dowolnym etapie postępowania o udzielenie zamówienia publicznego może wezwać Wykonawców w trybie art. 26 ust. 2f ustawy do przedłożenia wszystkich lub niektórych dokumentów potwierdzających</w:t>
      </w:r>
      <w:r>
        <w:rPr>
          <w:rFonts w:asciiTheme="majorHAnsi" w:hAnsiTheme="majorHAnsi" w:cs="Arial"/>
          <w:sz w:val="20"/>
          <w:szCs w:val="20"/>
        </w:rPr>
        <w:t xml:space="preserve"> że nie podlegają wykluczeniu oraz spełniają warunki udziału w postępowaniu</w:t>
      </w:r>
      <w:r>
        <w:rPr>
          <w:rFonts w:asciiTheme="majorHAnsi" w:eastAsia="Times New Roman" w:hAnsiTheme="majorHAnsi" w:cs="Tahoma"/>
          <w:sz w:val="20"/>
          <w:szCs w:val="20"/>
        </w:rPr>
        <w:t>, jeżeli jest to niezbędne do zapewnienia odpowiedniego przebiegu postępowania.</w:t>
      </w:r>
    </w:p>
    <w:p w14:paraId="1E5F2BB8" w14:textId="77777777" w:rsidR="009A707F" w:rsidRDefault="00F431F3">
      <w:pPr>
        <w:tabs>
          <w:tab w:val="left" w:pos="284"/>
          <w:tab w:val="left" w:pos="426"/>
        </w:tabs>
        <w:spacing w:after="240" w:line="276" w:lineRule="auto"/>
        <w:ind w:left="709" w:hanging="425"/>
        <w:jc w:val="both"/>
        <w:rPr>
          <w:rFonts w:asciiTheme="majorHAnsi" w:eastAsia="Times New Roman" w:hAnsiTheme="majorHAnsi" w:cs="Arial"/>
          <w:sz w:val="20"/>
          <w:szCs w:val="20"/>
        </w:rPr>
      </w:pPr>
      <w:r>
        <w:rPr>
          <w:rFonts w:asciiTheme="majorHAnsi" w:eastAsia="Times New Roman" w:hAnsiTheme="majorHAnsi" w:cs="Arial"/>
          <w:sz w:val="20"/>
          <w:szCs w:val="20"/>
        </w:rPr>
        <w:t>9.4</w:t>
      </w:r>
      <w:r>
        <w:rPr>
          <w:rFonts w:asciiTheme="majorHAnsi" w:eastAsia="Times New Roman" w:hAnsiTheme="majorHAnsi" w:cs="Arial"/>
          <w:sz w:val="20"/>
          <w:szCs w:val="20"/>
        </w:rPr>
        <w:tab/>
        <w:t>Opis warunków podmiotowych i sposobu dokonywania oceny spełniania tych warunków oraz braku podstaw do wykluczenia;</w:t>
      </w:r>
      <w:r>
        <w:rPr>
          <w:rFonts w:asciiTheme="majorHAnsi" w:eastAsia="Times New Roman" w:hAnsiTheme="majorHAnsi" w:cs="Arial"/>
          <w:sz w:val="20"/>
          <w:szCs w:val="20"/>
        </w:rPr>
        <w:tab/>
      </w:r>
    </w:p>
    <w:p w14:paraId="441CFD12" w14:textId="77777777" w:rsidR="009A707F" w:rsidRDefault="00F431F3">
      <w:pPr>
        <w:spacing w:after="240" w:line="276" w:lineRule="auto"/>
        <w:ind w:left="1276" w:hanging="567"/>
        <w:jc w:val="both"/>
        <w:rPr>
          <w:rFonts w:asciiTheme="majorHAnsi" w:eastAsia="Times New Roman" w:hAnsiTheme="majorHAnsi" w:cs="Arial"/>
          <w:sz w:val="20"/>
          <w:szCs w:val="20"/>
        </w:rPr>
      </w:pPr>
      <w:r>
        <w:rPr>
          <w:rFonts w:asciiTheme="majorHAnsi" w:eastAsia="Times New Roman" w:hAnsiTheme="majorHAnsi" w:cs="Arial"/>
          <w:sz w:val="20"/>
          <w:szCs w:val="20"/>
        </w:rPr>
        <w:t>9.4.1</w:t>
      </w:r>
      <w:r>
        <w:rPr>
          <w:rFonts w:asciiTheme="majorHAnsi" w:eastAsia="Times New Roman" w:hAnsiTheme="majorHAnsi" w:cs="Arial"/>
          <w:sz w:val="20"/>
          <w:szCs w:val="20"/>
        </w:rPr>
        <w:tab/>
        <w:t>kompetencji lub uprawnień do prowadzenia określonej działalności zawodowej, o ile wynika to z odrębnych przepisów;</w:t>
      </w:r>
    </w:p>
    <w:p w14:paraId="27258377" w14:textId="77777777" w:rsidR="009A707F" w:rsidRDefault="00F431F3">
      <w:pPr>
        <w:spacing w:line="276" w:lineRule="auto"/>
        <w:ind w:left="1276"/>
        <w:jc w:val="both"/>
        <w:rPr>
          <w:rFonts w:asciiTheme="majorHAnsi" w:hAnsiTheme="majorHAnsi" w:cs="Arial"/>
          <w:sz w:val="20"/>
          <w:szCs w:val="20"/>
        </w:rPr>
      </w:pPr>
      <w:r>
        <w:rPr>
          <w:rFonts w:asciiTheme="majorHAnsi" w:hAnsiTheme="majorHAnsi" w:cs="Arial"/>
          <w:sz w:val="20"/>
          <w:szCs w:val="20"/>
        </w:rPr>
        <w:t xml:space="preserve">Na potwierdzenie spełnienia warunku wykonawca składa oświadczenie zgodnie </w:t>
      </w:r>
      <w:r w:rsidR="00B2348F">
        <w:rPr>
          <w:rFonts w:asciiTheme="majorHAnsi" w:hAnsiTheme="majorHAnsi" w:cs="Arial"/>
          <w:sz w:val="20"/>
          <w:szCs w:val="20"/>
        </w:rPr>
        <w:br/>
      </w:r>
      <w:r>
        <w:rPr>
          <w:rFonts w:asciiTheme="majorHAnsi" w:hAnsiTheme="majorHAnsi" w:cs="Arial"/>
          <w:sz w:val="20"/>
          <w:szCs w:val="20"/>
        </w:rPr>
        <w:t>z założeniami w pkt. 9.3. o posiadaniu;</w:t>
      </w:r>
    </w:p>
    <w:p w14:paraId="65314398" w14:textId="77777777" w:rsidR="00ED2E3E" w:rsidRDefault="00ED2E3E">
      <w:pPr>
        <w:spacing w:line="276" w:lineRule="auto"/>
        <w:ind w:left="1276"/>
        <w:jc w:val="both"/>
        <w:rPr>
          <w:rFonts w:asciiTheme="majorHAnsi" w:hAnsiTheme="majorHAnsi" w:cs="Arial"/>
          <w:sz w:val="20"/>
          <w:szCs w:val="20"/>
        </w:rPr>
      </w:pPr>
    </w:p>
    <w:p w14:paraId="2DFB167B" w14:textId="77777777" w:rsidR="00ED2E3E" w:rsidRDefault="00ED2E3E" w:rsidP="00ED2E3E">
      <w:pPr>
        <w:pStyle w:val="Akapitzlist"/>
        <w:numPr>
          <w:ilvl w:val="0"/>
          <w:numId w:val="36"/>
        </w:numPr>
        <w:jc w:val="both"/>
        <w:rPr>
          <w:rFonts w:asciiTheme="majorHAnsi" w:eastAsia="Times New Roman" w:hAnsiTheme="majorHAnsi" w:cs="Arial"/>
          <w:sz w:val="20"/>
          <w:szCs w:val="20"/>
        </w:rPr>
      </w:pPr>
      <w:r w:rsidRPr="00ED2E3E">
        <w:rPr>
          <w:rFonts w:asciiTheme="majorHAnsi" w:eastAsia="Times New Roman" w:hAnsiTheme="majorHAnsi" w:cs="Arial"/>
          <w:sz w:val="20"/>
          <w:szCs w:val="20"/>
        </w:rPr>
        <w:t>aktualnej koncesji na prowadzenie działalności w zakresie obrotu gazem, wydanej przez Prezesa Urzędu Regulacji Energetyki, zgodnie z wymogami ustawy z dnia 10 kwietnia 1997 r. Prawo energetyczne (</w:t>
      </w:r>
      <w:r w:rsidR="00B943C1" w:rsidRPr="007F421E">
        <w:rPr>
          <w:rFonts w:ascii="Cambria" w:hAnsi="Cambria"/>
          <w:bCs/>
          <w:sz w:val="20"/>
          <w:szCs w:val="20"/>
        </w:rPr>
        <w:t>Dz. U. z 20</w:t>
      </w:r>
      <w:r w:rsidR="00B943C1">
        <w:rPr>
          <w:rFonts w:ascii="Cambria" w:hAnsi="Cambria"/>
          <w:bCs/>
          <w:sz w:val="20"/>
          <w:szCs w:val="20"/>
        </w:rPr>
        <w:t>20</w:t>
      </w:r>
      <w:r w:rsidR="00B943C1" w:rsidRPr="007F421E">
        <w:rPr>
          <w:rFonts w:ascii="Cambria" w:hAnsi="Cambria"/>
          <w:bCs/>
          <w:sz w:val="20"/>
          <w:szCs w:val="20"/>
        </w:rPr>
        <w:t xml:space="preserve"> r., poz. </w:t>
      </w:r>
      <w:r w:rsidR="00B943C1">
        <w:rPr>
          <w:rFonts w:ascii="Cambria" w:hAnsi="Cambria"/>
          <w:bCs/>
          <w:sz w:val="20"/>
          <w:szCs w:val="20"/>
        </w:rPr>
        <w:t>833</w:t>
      </w:r>
      <w:r w:rsidR="00B943C1" w:rsidRPr="007F421E">
        <w:rPr>
          <w:rFonts w:ascii="Cambria" w:hAnsi="Cambria"/>
          <w:bCs/>
          <w:sz w:val="20"/>
          <w:szCs w:val="20"/>
        </w:rPr>
        <w:t xml:space="preserve"> ze zm.</w:t>
      </w:r>
      <w:r w:rsidRPr="00ED2E3E">
        <w:rPr>
          <w:rFonts w:asciiTheme="majorHAnsi" w:eastAsia="Times New Roman" w:hAnsiTheme="majorHAnsi" w:cs="Arial"/>
          <w:sz w:val="20"/>
          <w:szCs w:val="20"/>
        </w:rPr>
        <w:t>)</w:t>
      </w:r>
      <w:r w:rsidR="00B943C1">
        <w:rPr>
          <w:rFonts w:asciiTheme="majorHAnsi" w:eastAsia="Times New Roman" w:hAnsiTheme="majorHAnsi" w:cs="Arial"/>
          <w:sz w:val="20"/>
          <w:szCs w:val="20"/>
        </w:rPr>
        <w:t>,</w:t>
      </w:r>
    </w:p>
    <w:p w14:paraId="149A349E" w14:textId="77777777" w:rsidR="00B943C1" w:rsidRPr="00ED2E3E" w:rsidRDefault="00B943C1" w:rsidP="00B943C1">
      <w:pPr>
        <w:pStyle w:val="Akapitzlist"/>
        <w:ind w:left="1996"/>
        <w:jc w:val="both"/>
        <w:rPr>
          <w:rFonts w:asciiTheme="majorHAnsi" w:eastAsia="Times New Roman" w:hAnsiTheme="majorHAnsi" w:cs="Arial"/>
          <w:sz w:val="20"/>
          <w:szCs w:val="20"/>
        </w:rPr>
      </w:pPr>
    </w:p>
    <w:p w14:paraId="7AE15342" w14:textId="77777777" w:rsidR="00574758" w:rsidRDefault="00ED2E3E" w:rsidP="00ED2E3E">
      <w:pPr>
        <w:pStyle w:val="Akapitzlist"/>
        <w:numPr>
          <w:ilvl w:val="0"/>
          <w:numId w:val="36"/>
        </w:numPr>
        <w:jc w:val="both"/>
        <w:rPr>
          <w:rFonts w:asciiTheme="majorHAnsi" w:eastAsia="Times New Roman" w:hAnsiTheme="majorHAnsi" w:cs="Arial"/>
          <w:sz w:val="20"/>
          <w:szCs w:val="20"/>
        </w:rPr>
      </w:pPr>
      <w:r w:rsidRPr="00ED2E3E">
        <w:rPr>
          <w:rFonts w:asciiTheme="majorHAnsi" w:eastAsia="Times New Roman" w:hAnsiTheme="majorHAnsi" w:cs="Arial"/>
          <w:sz w:val="20"/>
          <w:szCs w:val="20"/>
        </w:rPr>
        <w:t>aktualnej koncesji na prowadzenie działalności w zakresie dystrybucji gazu, wydanej przez  Prezesa Urzędu Regulacji Energetyki – dot.  Wykonawców, będących właścicielami sieci dystrybucyjnej, zgodnie z wymogami ustawy z dnia 10 kwietnia 1997 r. Prawo energetyczne (</w:t>
      </w:r>
      <w:r w:rsidR="00B943C1" w:rsidRPr="007F421E">
        <w:rPr>
          <w:rFonts w:ascii="Cambria" w:hAnsi="Cambria"/>
          <w:bCs/>
          <w:sz w:val="20"/>
          <w:szCs w:val="20"/>
        </w:rPr>
        <w:t>Dz. U. z 20</w:t>
      </w:r>
      <w:r w:rsidR="00B943C1">
        <w:rPr>
          <w:rFonts w:ascii="Cambria" w:hAnsi="Cambria"/>
          <w:bCs/>
          <w:sz w:val="20"/>
          <w:szCs w:val="20"/>
        </w:rPr>
        <w:t>20</w:t>
      </w:r>
      <w:r w:rsidR="00B943C1" w:rsidRPr="007F421E">
        <w:rPr>
          <w:rFonts w:ascii="Cambria" w:hAnsi="Cambria"/>
          <w:bCs/>
          <w:sz w:val="20"/>
          <w:szCs w:val="20"/>
        </w:rPr>
        <w:t xml:space="preserve"> r., poz. </w:t>
      </w:r>
      <w:r w:rsidR="00B943C1">
        <w:rPr>
          <w:rFonts w:ascii="Cambria" w:hAnsi="Cambria"/>
          <w:bCs/>
          <w:sz w:val="20"/>
          <w:szCs w:val="20"/>
        </w:rPr>
        <w:t>833</w:t>
      </w:r>
      <w:r w:rsidR="00B943C1" w:rsidRPr="007F421E">
        <w:rPr>
          <w:rFonts w:ascii="Cambria" w:hAnsi="Cambria"/>
          <w:bCs/>
          <w:sz w:val="20"/>
          <w:szCs w:val="20"/>
        </w:rPr>
        <w:t xml:space="preserve"> ze zm.</w:t>
      </w:r>
      <w:r w:rsidRPr="00ED2E3E">
        <w:rPr>
          <w:rFonts w:asciiTheme="majorHAnsi" w:eastAsia="Times New Roman" w:hAnsiTheme="majorHAnsi" w:cs="Arial"/>
          <w:sz w:val="20"/>
          <w:szCs w:val="20"/>
        </w:rPr>
        <w:t xml:space="preserve">) </w:t>
      </w:r>
    </w:p>
    <w:p w14:paraId="3143FE38" w14:textId="77777777" w:rsidR="00ED2E3E" w:rsidRPr="00574758" w:rsidRDefault="00ED2E3E" w:rsidP="00574758">
      <w:pPr>
        <w:pStyle w:val="Akapitzlist"/>
        <w:ind w:left="1996"/>
        <w:jc w:val="center"/>
        <w:rPr>
          <w:rFonts w:asciiTheme="majorHAnsi" w:eastAsia="Times New Roman" w:hAnsiTheme="majorHAnsi" w:cs="Arial"/>
          <w:b/>
          <w:sz w:val="20"/>
          <w:szCs w:val="20"/>
        </w:rPr>
      </w:pPr>
      <w:r w:rsidRPr="00574758">
        <w:rPr>
          <w:rFonts w:asciiTheme="majorHAnsi" w:eastAsia="Times New Roman" w:hAnsiTheme="majorHAnsi" w:cs="Arial"/>
          <w:b/>
          <w:sz w:val="20"/>
          <w:szCs w:val="20"/>
        </w:rPr>
        <w:t>lub,</w:t>
      </w:r>
    </w:p>
    <w:p w14:paraId="187C6BE9" w14:textId="77777777" w:rsidR="009A707F" w:rsidRPr="00ED2E3E" w:rsidRDefault="00ED2E3E" w:rsidP="00574758">
      <w:pPr>
        <w:pStyle w:val="Akapitzlist"/>
        <w:ind w:left="1996"/>
        <w:jc w:val="both"/>
        <w:rPr>
          <w:rFonts w:asciiTheme="majorHAnsi" w:eastAsia="Times New Roman" w:hAnsiTheme="majorHAnsi" w:cs="Arial"/>
          <w:sz w:val="20"/>
          <w:szCs w:val="20"/>
        </w:rPr>
      </w:pPr>
      <w:r w:rsidRPr="00ED2E3E">
        <w:rPr>
          <w:rFonts w:asciiTheme="majorHAnsi" w:eastAsia="Times New Roman" w:hAnsiTheme="majorHAnsi" w:cs="Arial"/>
          <w:sz w:val="20"/>
          <w:szCs w:val="20"/>
        </w:rPr>
        <w:t>aktualnej umowy z Operatorem Systemu Dystrybucyjnego (OSD) lub promesy umowy na świadczenie usług dystrybucji gazu przez OSD – dot. Wykonawców nie będących właścicielami sieci dystrybucyjnej</w:t>
      </w:r>
      <w:r w:rsidR="00B943C1">
        <w:rPr>
          <w:rFonts w:asciiTheme="majorHAnsi" w:eastAsia="Times New Roman" w:hAnsiTheme="majorHAnsi" w:cs="Arial"/>
          <w:sz w:val="20"/>
          <w:szCs w:val="20"/>
        </w:rPr>
        <w:t>.</w:t>
      </w:r>
    </w:p>
    <w:p w14:paraId="78447AA5" w14:textId="77777777" w:rsidR="009A707F" w:rsidRDefault="00F431F3">
      <w:pPr>
        <w:widowControl w:val="0"/>
        <w:spacing w:line="276" w:lineRule="auto"/>
        <w:ind w:left="1276" w:hanging="567"/>
        <w:jc w:val="both"/>
        <w:rPr>
          <w:rFonts w:asciiTheme="majorHAnsi" w:eastAsia="Times New Roman" w:hAnsiTheme="majorHAnsi" w:cs="Arial"/>
          <w:bCs/>
          <w:i/>
          <w:iCs/>
          <w:sz w:val="20"/>
          <w:szCs w:val="20"/>
        </w:rPr>
      </w:pPr>
      <w:r>
        <w:rPr>
          <w:rFonts w:asciiTheme="majorHAnsi" w:eastAsia="Times New Roman" w:hAnsiTheme="majorHAnsi" w:cs="Arial"/>
          <w:bCs/>
          <w:iCs/>
          <w:sz w:val="20"/>
          <w:szCs w:val="20"/>
        </w:rPr>
        <w:t>9.4.2</w:t>
      </w:r>
      <w:r>
        <w:rPr>
          <w:rFonts w:asciiTheme="majorHAnsi" w:eastAsia="Times New Roman" w:hAnsiTheme="majorHAnsi" w:cs="Arial"/>
          <w:bCs/>
          <w:iCs/>
          <w:sz w:val="20"/>
          <w:szCs w:val="20"/>
        </w:rPr>
        <w:tab/>
        <w:t xml:space="preserve"> </w:t>
      </w:r>
      <w:r>
        <w:rPr>
          <w:rFonts w:asciiTheme="majorHAnsi" w:eastAsia="Times New Roman" w:hAnsiTheme="majorHAnsi" w:cs="Arial"/>
          <w:sz w:val="20"/>
          <w:szCs w:val="20"/>
        </w:rPr>
        <w:t>zdolności technicznej lub zawodowej wykonawcy;</w:t>
      </w:r>
    </w:p>
    <w:p w14:paraId="76220433" w14:textId="77777777" w:rsidR="009A707F" w:rsidRDefault="00F431F3">
      <w:pPr>
        <w:spacing w:line="276" w:lineRule="auto"/>
        <w:ind w:left="1276"/>
        <w:jc w:val="both"/>
        <w:rPr>
          <w:rFonts w:asciiTheme="majorHAnsi" w:hAnsiTheme="majorHAnsi" w:cs="Arial"/>
          <w:sz w:val="20"/>
          <w:szCs w:val="20"/>
          <w:lang w:eastAsia="en-US"/>
        </w:rPr>
      </w:pPr>
      <w:r>
        <w:rPr>
          <w:rFonts w:asciiTheme="majorHAnsi" w:hAnsiTheme="majorHAnsi" w:cs="Arial"/>
          <w:sz w:val="20"/>
          <w:szCs w:val="20"/>
        </w:rPr>
        <w:t>Zamawiający w tym zakresie nie stawia żadnych wymagań wystarczającym jest złożone wraz z ofertą oświadczenie zgodnie z założeniami w pkt. 9.3</w:t>
      </w:r>
      <w:r>
        <w:rPr>
          <w:rFonts w:asciiTheme="majorHAnsi" w:eastAsia="Times New Roman" w:hAnsiTheme="majorHAnsi" w:cs="Arial"/>
          <w:sz w:val="20"/>
          <w:szCs w:val="20"/>
        </w:rPr>
        <w:t>.</w:t>
      </w:r>
    </w:p>
    <w:p w14:paraId="120806E6" w14:textId="77777777" w:rsidR="009A707F" w:rsidRDefault="009A707F">
      <w:pPr>
        <w:spacing w:line="276" w:lineRule="auto"/>
        <w:ind w:left="1276" w:hanging="567"/>
        <w:jc w:val="both"/>
        <w:rPr>
          <w:rFonts w:asciiTheme="majorHAnsi" w:hAnsiTheme="majorHAnsi" w:cs="Arial"/>
          <w:sz w:val="20"/>
          <w:szCs w:val="20"/>
          <w:u w:val="single"/>
          <w:lang w:eastAsia="en-US"/>
        </w:rPr>
      </w:pPr>
    </w:p>
    <w:p w14:paraId="58FD6E75" w14:textId="77777777" w:rsidR="009A707F" w:rsidRDefault="00F431F3">
      <w:pPr>
        <w:widowControl w:val="0"/>
        <w:spacing w:line="276" w:lineRule="auto"/>
        <w:ind w:left="1276" w:hanging="567"/>
        <w:jc w:val="both"/>
        <w:rPr>
          <w:rFonts w:asciiTheme="majorHAnsi" w:eastAsia="Times New Roman" w:hAnsiTheme="majorHAnsi" w:cs="Arial"/>
          <w:bCs/>
          <w:iCs/>
          <w:sz w:val="20"/>
          <w:szCs w:val="20"/>
        </w:rPr>
      </w:pPr>
      <w:r>
        <w:rPr>
          <w:rFonts w:asciiTheme="majorHAnsi" w:eastAsia="Times New Roman" w:hAnsiTheme="majorHAnsi" w:cs="Arial"/>
          <w:sz w:val="20"/>
          <w:szCs w:val="20"/>
        </w:rPr>
        <w:t>9.4.3</w:t>
      </w:r>
      <w:r>
        <w:rPr>
          <w:rFonts w:asciiTheme="majorHAnsi" w:eastAsia="Times New Roman" w:hAnsiTheme="majorHAnsi" w:cs="Arial"/>
          <w:sz w:val="20"/>
          <w:szCs w:val="20"/>
        </w:rPr>
        <w:tab/>
        <w:t xml:space="preserve"> sytuacji ekonomicznej lub finansowej.</w:t>
      </w:r>
    </w:p>
    <w:p w14:paraId="0D837498" w14:textId="77777777" w:rsidR="009A707F" w:rsidRDefault="00F431F3">
      <w:pPr>
        <w:widowControl w:val="0"/>
        <w:spacing w:line="276" w:lineRule="auto"/>
        <w:ind w:left="1276"/>
        <w:jc w:val="both"/>
        <w:rPr>
          <w:rFonts w:asciiTheme="majorHAnsi" w:eastAsia="Times New Roman" w:hAnsiTheme="majorHAnsi" w:cs="Arial"/>
          <w:sz w:val="20"/>
          <w:szCs w:val="20"/>
        </w:rPr>
      </w:pPr>
      <w:r>
        <w:rPr>
          <w:rFonts w:asciiTheme="majorHAnsi" w:hAnsiTheme="majorHAnsi" w:cs="Arial"/>
          <w:sz w:val="20"/>
          <w:szCs w:val="20"/>
        </w:rPr>
        <w:t>Zamawiający w tym zakresie nie stawia żadnych wymagań wystarczającym jest złożone wraz z ofertą oświadczenie zgodnie z założeniami w pkt. 9.3</w:t>
      </w:r>
      <w:r>
        <w:rPr>
          <w:rFonts w:asciiTheme="majorHAnsi" w:eastAsia="Times New Roman" w:hAnsiTheme="majorHAnsi" w:cs="Arial"/>
          <w:sz w:val="20"/>
          <w:szCs w:val="20"/>
        </w:rPr>
        <w:t>.</w:t>
      </w:r>
    </w:p>
    <w:p w14:paraId="071CA8E3" w14:textId="77777777" w:rsidR="009A707F" w:rsidRDefault="00F431F3">
      <w:pPr>
        <w:spacing w:line="276" w:lineRule="auto"/>
        <w:rPr>
          <w:rFonts w:asciiTheme="majorHAnsi" w:hAnsiTheme="majorHAnsi" w:cs="Arial"/>
          <w:b/>
          <w:sz w:val="20"/>
          <w:szCs w:val="20"/>
        </w:rPr>
      </w:pPr>
      <w:r>
        <w:rPr>
          <w:rFonts w:asciiTheme="majorHAnsi" w:hAnsiTheme="majorHAnsi" w:cs="Arial"/>
          <w:b/>
          <w:sz w:val="20"/>
          <w:szCs w:val="20"/>
        </w:rPr>
        <w:t xml:space="preserve">                     </w:t>
      </w:r>
    </w:p>
    <w:p w14:paraId="7187D2BF" w14:textId="77777777" w:rsidR="009A707F" w:rsidRDefault="00F431F3">
      <w:pPr>
        <w:spacing w:line="276" w:lineRule="auto"/>
        <w:ind w:left="1276" w:hanging="992"/>
        <w:jc w:val="both"/>
        <w:rPr>
          <w:rFonts w:asciiTheme="majorHAnsi" w:hAnsiTheme="majorHAnsi" w:cs="Tahoma"/>
          <w:b/>
          <w:sz w:val="20"/>
          <w:szCs w:val="20"/>
        </w:rPr>
      </w:pPr>
      <w:r>
        <w:rPr>
          <w:rFonts w:asciiTheme="majorHAnsi" w:hAnsiTheme="majorHAnsi" w:cs="Tahoma"/>
          <w:b/>
          <w:sz w:val="20"/>
          <w:szCs w:val="20"/>
        </w:rPr>
        <w:t xml:space="preserve">    Uwaga 1. Wymogi w zakresie oświadczenia składanego wraz z ofertą o udostępnieniu zasobów przez inny podmiot;  </w:t>
      </w:r>
    </w:p>
    <w:p w14:paraId="02ACD1C4" w14:textId="77777777" w:rsidR="009A707F" w:rsidRDefault="00F431F3">
      <w:pPr>
        <w:numPr>
          <w:ilvl w:val="0"/>
          <w:numId w:val="13"/>
        </w:numPr>
        <w:spacing w:line="276" w:lineRule="auto"/>
        <w:ind w:left="1276"/>
        <w:jc w:val="both"/>
        <w:rPr>
          <w:rFonts w:asciiTheme="majorHAnsi" w:hAnsiTheme="majorHAnsi" w:cs="Tahoma"/>
          <w:sz w:val="20"/>
          <w:szCs w:val="20"/>
        </w:rPr>
      </w:pPr>
      <w:r>
        <w:rPr>
          <w:rFonts w:asciiTheme="majorHAnsi" w:hAnsiTheme="majorHAnsi" w:cs="Tahom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800BA" w14:textId="77777777" w:rsidR="009A707F" w:rsidRDefault="00F431F3">
      <w:pPr>
        <w:numPr>
          <w:ilvl w:val="0"/>
          <w:numId w:val="13"/>
        </w:numPr>
        <w:spacing w:line="276" w:lineRule="auto"/>
        <w:ind w:left="1276"/>
        <w:jc w:val="both"/>
        <w:rPr>
          <w:rFonts w:asciiTheme="majorHAnsi" w:hAnsiTheme="majorHAnsi" w:cs="Tahoma"/>
          <w:sz w:val="20"/>
          <w:szCs w:val="20"/>
        </w:rPr>
      </w:pPr>
      <w:r>
        <w:rPr>
          <w:rFonts w:asciiTheme="majorHAnsi" w:hAnsiTheme="majorHAnsi" w:cs="Tahom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40C613" w14:textId="77777777" w:rsidR="009A707F" w:rsidRDefault="00F431F3">
      <w:pPr>
        <w:numPr>
          <w:ilvl w:val="0"/>
          <w:numId w:val="13"/>
        </w:numPr>
        <w:spacing w:line="276" w:lineRule="auto"/>
        <w:ind w:left="1276"/>
        <w:jc w:val="both"/>
        <w:rPr>
          <w:rFonts w:asciiTheme="majorHAnsi" w:hAnsiTheme="majorHAnsi" w:cs="Tahoma"/>
          <w:sz w:val="20"/>
          <w:szCs w:val="20"/>
        </w:rPr>
      </w:pPr>
      <w:r>
        <w:rPr>
          <w:rFonts w:asciiTheme="majorHAnsi" w:hAnsiTheme="majorHAnsi" w:cs="Tahom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6AFBA3F6" w14:textId="77777777" w:rsidR="009A707F" w:rsidRDefault="00F431F3">
      <w:pPr>
        <w:numPr>
          <w:ilvl w:val="0"/>
          <w:numId w:val="14"/>
        </w:numPr>
        <w:spacing w:line="276" w:lineRule="auto"/>
        <w:ind w:left="1418" w:hanging="425"/>
        <w:jc w:val="both"/>
        <w:rPr>
          <w:rFonts w:asciiTheme="majorHAnsi" w:hAnsiTheme="majorHAnsi" w:cs="Tahoma"/>
          <w:sz w:val="20"/>
          <w:szCs w:val="20"/>
        </w:rPr>
      </w:pPr>
      <w:r>
        <w:rPr>
          <w:rFonts w:asciiTheme="majorHAnsi" w:hAnsiTheme="majorHAnsi" w:cs="Tahoma"/>
          <w:sz w:val="20"/>
          <w:szCs w:val="20"/>
        </w:rPr>
        <w:t>zakres dostępnych wykonawcy zasobów innego podmiotu;</w:t>
      </w:r>
    </w:p>
    <w:p w14:paraId="52CE0522" w14:textId="77777777" w:rsidR="009A707F" w:rsidRDefault="00F431F3">
      <w:pPr>
        <w:numPr>
          <w:ilvl w:val="0"/>
          <w:numId w:val="14"/>
        </w:numPr>
        <w:spacing w:line="276" w:lineRule="auto"/>
        <w:ind w:left="1418" w:hanging="425"/>
        <w:jc w:val="both"/>
        <w:rPr>
          <w:rFonts w:asciiTheme="majorHAnsi" w:hAnsiTheme="majorHAnsi" w:cs="Tahoma"/>
          <w:sz w:val="20"/>
          <w:szCs w:val="20"/>
        </w:rPr>
      </w:pPr>
      <w:r>
        <w:rPr>
          <w:rFonts w:asciiTheme="majorHAnsi" w:hAnsiTheme="majorHAnsi" w:cs="Tahoma"/>
          <w:sz w:val="20"/>
          <w:szCs w:val="20"/>
        </w:rPr>
        <w:t xml:space="preserve">sposób wykorzystania zasobów innego podmiotu, przez wykonawcę, przy wykonywaniu zamówienia publicznego; </w:t>
      </w:r>
    </w:p>
    <w:p w14:paraId="44A7D16D" w14:textId="77777777" w:rsidR="009A707F" w:rsidRDefault="00F431F3">
      <w:pPr>
        <w:numPr>
          <w:ilvl w:val="0"/>
          <w:numId w:val="14"/>
        </w:numPr>
        <w:spacing w:line="276" w:lineRule="auto"/>
        <w:ind w:left="1418" w:hanging="425"/>
        <w:jc w:val="both"/>
        <w:rPr>
          <w:rFonts w:asciiTheme="majorHAnsi" w:hAnsiTheme="majorHAnsi" w:cs="Tahoma"/>
          <w:sz w:val="20"/>
          <w:szCs w:val="20"/>
        </w:rPr>
      </w:pPr>
      <w:r>
        <w:rPr>
          <w:rFonts w:asciiTheme="majorHAnsi" w:hAnsiTheme="majorHAnsi" w:cs="Tahoma"/>
          <w:sz w:val="20"/>
          <w:szCs w:val="20"/>
        </w:rPr>
        <w:t xml:space="preserve">zakres i okres udziału innego podmiotu przy wykonywaniu zamówienia publicznego; </w:t>
      </w:r>
    </w:p>
    <w:p w14:paraId="751A27E6" w14:textId="77777777" w:rsidR="009A707F" w:rsidRDefault="00F431F3">
      <w:pPr>
        <w:numPr>
          <w:ilvl w:val="0"/>
          <w:numId w:val="14"/>
        </w:numPr>
        <w:spacing w:line="276" w:lineRule="auto"/>
        <w:ind w:left="1418" w:hanging="425"/>
        <w:jc w:val="both"/>
        <w:rPr>
          <w:rFonts w:asciiTheme="majorHAnsi" w:hAnsiTheme="majorHAnsi" w:cs="Tahoma"/>
          <w:sz w:val="20"/>
          <w:szCs w:val="20"/>
        </w:rPr>
      </w:pPr>
      <w:r>
        <w:rPr>
          <w:rFonts w:asciiTheme="majorHAnsi" w:hAnsiTheme="majorHAnsi" w:cs="Tahom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07799294" w14:textId="77777777" w:rsidR="009A707F" w:rsidRDefault="00F431F3">
      <w:pPr>
        <w:numPr>
          <w:ilvl w:val="0"/>
          <w:numId w:val="14"/>
        </w:numPr>
        <w:spacing w:line="276" w:lineRule="auto"/>
        <w:ind w:left="1418" w:hanging="425"/>
        <w:jc w:val="both"/>
        <w:rPr>
          <w:rFonts w:asciiTheme="majorHAnsi" w:hAnsiTheme="majorHAnsi" w:cs="Tahoma"/>
          <w:sz w:val="20"/>
          <w:szCs w:val="20"/>
        </w:rPr>
      </w:pPr>
      <w:r>
        <w:rPr>
          <w:rFonts w:asciiTheme="majorHAnsi" w:hAnsiTheme="majorHAnsi" w:cs="Tahom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5DF8DA28" w14:textId="77777777" w:rsidR="009A707F" w:rsidRDefault="009A707F">
      <w:pPr>
        <w:spacing w:line="276" w:lineRule="auto"/>
        <w:ind w:left="840"/>
        <w:jc w:val="both"/>
        <w:rPr>
          <w:rFonts w:asciiTheme="majorHAnsi" w:eastAsia="Times New Roman" w:hAnsiTheme="majorHAnsi" w:cs="Arial"/>
          <w:sz w:val="20"/>
          <w:szCs w:val="20"/>
        </w:rPr>
      </w:pPr>
    </w:p>
    <w:p w14:paraId="2ED618AF" w14:textId="77777777" w:rsidR="009A707F" w:rsidRDefault="00F431F3">
      <w:pPr>
        <w:widowControl w:val="0"/>
        <w:numPr>
          <w:ilvl w:val="2"/>
          <w:numId w:val="11"/>
        </w:numPr>
        <w:spacing w:after="120" w:line="276" w:lineRule="auto"/>
        <w:rPr>
          <w:rFonts w:asciiTheme="majorHAnsi" w:eastAsia="Times New Roman" w:hAnsiTheme="majorHAnsi" w:cs="Arial"/>
          <w:b/>
          <w:bCs/>
          <w:i/>
          <w:iCs/>
          <w:sz w:val="20"/>
          <w:szCs w:val="20"/>
        </w:rPr>
      </w:pPr>
      <w:r>
        <w:rPr>
          <w:rFonts w:asciiTheme="majorHAnsi" w:eastAsia="Times New Roman" w:hAnsiTheme="majorHAnsi" w:cs="Arial"/>
          <w:b/>
          <w:bCs/>
          <w:iCs/>
          <w:sz w:val="20"/>
          <w:szCs w:val="20"/>
        </w:rPr>
        <w:t>braku podstaw wykluczenia.</w:t>
      </w:r>
    </w:p>
    <w:p w14:paraId="667DB77B" w14:textId="77777777" w:rsidR="009A707F" w:rsidRDefault="00F431F3">
      <w:pPr>
        <w:widowControl w:val="0"/>
        <w:spacing w:after="120" w:line="276" w:lineRule="auto"/>
        <w:ind w:left="1418"/>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W celu wykazania braku podstaw do wykluczenia z postępowania o udzielenie zamówienia, </w:t>
      </w:r>
      <w:r w:rsidR="00B2348F">
        <w:rPr>
          <w:rFonts w:asciiTheme="majorHAnsi" w:eastAsia="Times New Roman" w:hAnsiTheme="majorHAnsi" w:cs="Arial"/>
          <w:sz w:val="20"/>
          <w:szCs w:val="20"/>
        </w:rPr>
        <w:t xml:space="preserve">o których mowa w art. 24 </w:t>
      </w:r>
      <w:r>
        <w:rPr>
          <w:rFonts w:asciiTheme="majorHAnsi" w:eastAsia="Times New Roman" w:hAnsiTheme="majorHAnsi" w:cs="Arial"/>
          <w:sz w:val="20"/>
          <w:szCs w:val="20"/>
        </w:rPr>
        <w:t>ustawy, wykonawca złoży oświadczenie o braku podstaw wykluczenia oraz przedłoży na potwierdzenie następujące dokumenty;</w:t>
      </w:r>
    </w:p>
    <w:p w14:paraId="7FF4D594" w14:textId="77777777" w:rsidR="009A707F" w:rsidRDefault="00F431F3">
      <w:pPr>
        <w:widowControl w:val="0"/>
        <w:numPr>
          <w:ilvl w:val="0"/>
          <w:numId w:val="10"/>
        </w:numPr>
        <w:suppressAutoHyphens/>
        <w:spacing w:line="276" w:lineRule="auto"/>
        <w:ind w:left="1418" w:hanging="284"/>
        <w:jc w:val="both"/>
        <w:rPr>
          <w:rFonts w:asciiTheme="majorHAnsi" w:eastAsia="Times New Roman" w:hAnsiTheme="majorHAnsi" w:cs="Arial"/>
          <w:sz w:val="20"/>
          <w:szCs w:val="20"/>
        </w:rPr>
      </w:pPr>
      <w:r>
        <w:rPr>
          <w:rFonts w:asciiTheme="majorHAnsi" w:hAnsiTheme="majorHAnsi"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Dz.U.2019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Dz.U.2019 r. poz. 498);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Pr>
          <w:rFonts w:asciiTheme="majorHAnsi" w:eastAsia="Times New Roman" w:hAnsiTheme="majorHAnsi" w:cs="Arial"/>
          <w:sz w:val="20"/>
          <w:szCs w:val="20"/>
        </w:rPr>
        <w:t>;</w:t>
      </w:r>
    </w:p>
    <w:p w14:paraId="6EB27E2E" w14:textId="77777777" w:rsidR="009A707F" w:rsidRDefault="00F431F3">
      <w:pPr>
        <w:numPr>
          <w:ilvl w:val="2"/>
          <w:numId w:val="11"/>
        </w:numPr>
        <w:suppressAutoHyphens/>
        <w:spacing w:after="120" w:line="276" w:lineRule="auto"/>
        <w:ind w:left="1418" w:hanging="567"/>
        <w:jc w:val="both"/>
        <w:rPr>
          <w:rFonts w:asciiTheme="majorHAnsi" w:eastAsia="Times New Roman" w:hAnsiTheme="majorHAnsi" w:cs="Arial"/>
          <w:sz w:val="20"/>
          <w:szCs w:val="20"/>
        </w:rPr>
      </w:pPr>
      <w:r>
        <w:rPr>
          <w:rFonts w:asciiTheme="majorHAnsi" w:eastAsia="Times New Roman" w:hAnsiTheme="majorHAnsi" w:cs="Arial"/>
          <w:b/>
          <w:sz w:val="20"/>
          <w:szCs w:val="20"/>
        </w:rPr>
        <w:t>Jeżeli wykonawca ma siedzibę lub miejsce zamieszkania poza terytorium Rzeczypospolitej Polskiej</w:t>
      </w:r>
      <w:r>
        <w:rPr>
          <w:rFonts w:asciiTheme="majorHAnsi" w:eastAsia="Times New Roman" w:hAnsiTheme="majorHAnsi" w:cs="Arial"/>
          <w:sz w:val="20"/>
          <w:szCs w:val="20"/>
        </w:rPr>
        <w:t xml:space="preserve"> zamiast dokumentów, o których mowa powyżej w pkt. 9.4.4, składa odpowiednio, że:</w:t>
      </w:r>
    </w:p>
    <w:p w14:paraId="509FAECF" w14:textId="77777777" w:rsidR="009A707F" w:rsidRDefault="00F431F3">
      <w:pPr>
        <w:numPr>
          <w:ilvl w:val="0"/>
          <w:numId w:val="12"/>
        </w:numPr>
        <w:spacing w:line="276" w:lineRule="auto"/>
        <w:ind w:left="1418" w:hanging="284"/>
        <w:jc w:val="both"/>
        <w:rPr>
          <w:rFonts w:asciiTheme="majorHAnsi" w:eastAsia="Times New Roman" w:hAnsiTheme="majorHAnsi" w:cs="Arial"/>
          <w:sz w:val="20"/>
          <w:szCs w:val="20"/>
        </w:rPr>
      </w:pPr>
      <w:r>
        <w:rPr>
          <w:rFonts w:asciiTheme="majorHAnsi" w:eastAsia="Times New Roman" w:hAnsiTheme="majorHAnsi" w:cs="Arial"/>
          <w:sz w:val="20"/>
          <w:szCs w:val="20"/>
        </w:rPr>
        <w:t>nie otwarto jego likwidacji ani nie ogłoszono upadłości,</w:t>
      </w:r>
    </w:p>
    <w:p w14:paraId="19021E08" w14:textId="77777777" w:rsidR="009A707F" w:rsidRDefault="009A707F">
      <w:pPr>
        <w:spacing w:line="276" w:lineRule="auto"/>
        <w:ind w:left="1494"/>
        <w:jc w:val="both"/>
        <w:rPr>
          <w:rFonts w:asciiTheme="majorHAnsi" w:eastAsia="Times New Roman" w:hAnsiTheme="majorHAnsi" w:cs="Arial"/>
          <w:sz w:val="20"/>
          <w:szCs w:val="20"/>
        </w:rPr>
      </w:pPr>
    </w:p>
    <w:p w14:paraId="0146E2CA" w14:textId="77777777" w:rsidR="00B2348F" w:rsidRDefault="00F431F3" w:rsidP="00B2348F">
      <w:pPr>
        <w:numPr>
          <w:ilvl w:val="0"/>
          <w:numId w:val="12"/>
        </w:numPr>
        <w:spacing w:line="276" w:lineRule="auto"/>
        <w:ind w:left="1418" w:hanging="284"/>
        <w:jc w:val="both"/>
        <w:rPr>
          <w:rFonts w:asciiTheme="majorHAnsi" w:eastAsia="Times New Roman" w:hAnsiTheme="majorHAnsi" w:cs="Arial"/>
          <w:sz w:val="20"/>
          <w:szCs w:val="20"/>
        </w:rPr>
      </w:pPr>
      <w:r>
        <w:rPr>
          <w:rFonts w:asciiTheme="majorHAnsi" w:eastAsia="Times New Roman" w:hAnsiTheme="majorHAnsi" w:cs="Arial"/>
          <w:sz w:val="20"/>
          <w:szCs w:val="20"/>
        </w:rPr>
        <w:t>Dokumenty, o których mowa powyżej w pkt. a) powinny być wystawione nie wcześniej niż 6 miesięcy przed upływem terminu składania ofert.</w:t>
      </w:r>
    </w:p>
    <w:p w14:paraId="1777169C" w14:textId="77777777" w:rsidR="00B2348F" w:rsidRDefault="00B2348F" w:rsidP="00B2348F">
      <w:pPr>
        <w:spacing w:line="276" w:lineRule="auto"/>
        <w:ind w:left="1418"/>
        <w:jc w:val="both"/>
        <w:rPr>
          <w:rFonts w:asciiTheme="majorHAnsi" w:eastAsia="Times New Roman" w:hAnsiTheme="majorHAnsi" w:cs="Arial"/>
          <w:sz w:val="20"/>
          <w:szCs w:val="20"/>
        </w:rPr>
      </w:pPr>
    </w:p>
    <w:p w14:paraId="4EAB0D21" w14:textId="77777777" w:rsidR="009A707F" w:rsidRPr="00B2348F" w:rsidRDefault="00F431F3" w:rsidP="00B2348F">
      <w:pPr>
        <w:numPr>
          <w:ilvl w:val="0"/>
          <w:numId w:val="12"/>
        </w:numPr>
        <w:spacing w:line="276" w:lineRule="auto"/>
        <w:ind w:left="1418" w:hanging="284"/>
        <w:jc w:val="both"/>
        <w:rPr>
          <w:rFonts w:asciiTheme="majorHAnsi" w:eastAsia="Times New Roman" w:hAnsiTheme="majorHAnsi" w:cs="Arial"/>
          <w:sz w:val="20"/>
          <w:szCs w:val="20"/>
        </w:rPr>
      </w:pPr>
      <w:r w:rsidRPr="00B2348F">
        <w:rPr>
          <w:rFonts w:asciiTheme="majorHAnsi" w:eastAsia="Times New Roman" w:hAnsiTheme="majorHAnsi" w:cs="Arial"/>
          <w:sz w:val="20"/>
          <w:szCs w:val="20"/>
        </w:rPr>
        <w:t>Jeżeli w kraju, w którym wykonawca ma siedzibę lub miejsce zamieszkania lub w</w:t>
      </w:r>
      <w:r w:rsidR="00B2348F" w:rsidRPr="00B2348F">
        <w:rPr>
          <w:rFonts w:asciiTheme="majorHAnsi" w:eastAsia="Times New Roman" w:hAnsiTheme="majorHAnsi" w:cs="Arial"/>
          <w:sz w:val="20"/>
          <w:szCs w:val="20"/>
        </w:rPr>
        <w:t xml:space="preserve"> </w:t>
      </w:r>
      <w:r w:rsidRPr="00B2348F">
        <w:rPr>
          <w:rFonts w:asciiTheme="majorHAnsi" w:eastAsia="Times New Roman" w:hAnsiTheme="majorHAnsi" w:cs="Arial"/>
          <w:sz w:val="20"/>
          <w:szCs w:val="20"/>
        </w:rPr>
        <w:t xml:space="preserve">kraju, </w:t>
      </w:r>
      <w:r w:rsidR="00B2348F">
        <w:rPr>
          <w:rFonts w:asciiTheme="majorHAnsi" w:eastAsia="Times New Roman" w:hAnsiTheme="majorHAnsi" w:cs="Arial"/>
          <w:sz w:val="20"/>
          <w:szCs w:val="20"/>
        </w:rPr>
        <w:br/>
      </w:r>
      <w:r w:rsidRPr="00B2348F">
        <w:rPr>
          <w:rFonts w:asciiTheme="majorHAnsi" w:eastAsia="Times New Roman" w:hAnsiTheme="majorHAnsi" w:cs="Arial"/>
          <w:sz w:val="20"/>
          <w:szCs w:val="20"/>
        </w:rPr>
        <w:t>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14:paraId="132381A5" w14:textId="77777777" w:rsidR="009A707F" w:rsidRDefault="009A707F">
      <w:pPr>
        <w:spacing w:line="276" w:lineRule="auto"/>
        <w:ind w:left="1418" w:hanging="2"/>
        <w:jc w:val="both"/>
        <w:rPr>
          <w:rFonts w:asciiTheme="majorHAnsi" w:eastAsia="Times New Roman" w:hAnsiTheme="majorHAnsi" w:cs="Arial"/>
          <w:sz w:val="20"/>
          <w:szCs w:val="20"/>
        </w:rPr>
      </w:pPr>
    </w:p>
    <w:p w14:paraId="54316038" w14:textId="77777777" w:rsidR="009A707F" w:rsidRDefault="00F431F3">
      <w:pPr>
        <w:spacing w:line="276" w:lineRule="auto"/>
        <w:ind w:left="1418" w:hanging="709"/>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9.4.6  W celu potwierdzenia braku podstaw do wykluczenia wykonawcy z postępowania, o których mowa w art. 24 ust. 1 pkt 23 ustawy, </w:t>
      </w:r>
      <w:r>
        <w:rPr>
          <w:rFonts w:asciiTheme="majorHAnsi" w:eastAsia="Times New Roman" w:hAnsiTheme="majorHAnsi" w:cs="Arial"/>
          <w:b/>
          <w:sz w:val="20"/>
          <w:szCs w:val="20"/>
        </w:rPr>
        <w:t xml:space="preserve">wykonawca w terminie 3 dni </w:t>
      </w:r>
      <w:r>
        <w:rPr>
          <w:rFonts w:asciiTheme="majorHAnsi" w:eastAsia="Times New Roman" w:hAnsiTheme="majorHAnsi"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054536EA" w14:textId="77777777" w:rsidR="00B943C1" w:rsidRDefault="00B943C1" w:rsidP="00B943C1">
      <w:pPr>
        <w:spacing w:line="276" w:lineRule="auto"/>
        <w:ind w:left="1418" w:hanging="2"/>
        <w:jc w:val="both"/>
        <w:rPr>
          <w:rFonts w:asciiTheme="majorHAnsi" w:eastAsia="Times New Roman" w:hAnsiTheme="majorHAnsi" w:cs="Arial"/>
          <w:sz w:val="20"/>
          <w:szCs w:val="20"/>
        </w:rPr>
      </w:pPr>
      <w:r w:rsidRPr="00F440D5">
        <w:rPr>
          <w:rFonts w:ascii="Cambria" w:eastAsia="Times New Roman" w:hAnsi="Cambria" w:cs="Tahoma"/>
          <w:b/>
          <w:color w:val="FF0000"/>
          <w:sz w:val="20"/>
          <w:szCs w:val="20"/>
        </w:rPr>
        <w:t>Złożenie oświadczenia wraz z ofertą dopuszczalne jest tylko w przypadku, gdy Wykonawca nie przynależy do żadnej grupy kapitałowej.</w:t>
      </w:r>
      <w:r w:rsidRPr="00F440D5">
        <w:rPr>
          <w:rFonts w:ascii="Cambria" w:eastAsia="Times New Roman" w:hAnsi="Cambria" w:cs="Tahoma"/>
          <w:sz w:val="20"/>
          <w:szCs w:val="20"/>
        </w:rPr>
        <w:t xml:space="preserve"> </w:t>
      </w:r>
      <w:r w:rsidRPr="00594CF5">
        <w:rPr>
          <w:rFonts w:ascii="Cambria" w:eastAsia="Times New Roman" w:hAnsi="Cambria" w:cs="Tahoma"/>
          <w:b/>
          <w:color w:val="FF0000"/>
          <w:sz w:val="20"/>
          <w:szCs w:val="20"/>
        </w:rPr>
        <w:t>Jakakolwiek zmiana sytuacji Wykonawcy w toku postępowania (włączenie do grupy kapitałowej) będzie powodowała obowiązek aktualizacji takiego oświadczenia po stronie Wykonawc</w:t>
      </w:r>
      <w:r>
        <w:rPr>
          <w:rFonts w:ascii="Cambria" w:eastAsia="Times New Roman" w:hAnsi="Cambria" w:cs="Tahoma"/>
          <w:b/>
          <w:color w:val="FF0000"/>
          <w:sz w:val="20"/>
          <w:szCs w:val="20"/>
        </w:rPr>
        <w:t>y.</w:t>
      </w:r>
    </w:p>
    <w:p w14:paraId="4B585811" w14:textId="77777777" w:rsidR="009A707F" w:rsidRDefault="009A707F">
      <w:pPr>
        <w:spacing w:after="120" w:line="276" w:lineRule="auto"/>
        <w:ind w:left="850"/>
        <w:jc w:val="both"/>
        <w:rPr>
          <w:rFonts w:asciiTheme="majorHAnsi" w:eastAsia="Times New Roman" w:hAnsiTheme="majorHAnsi" w:cs="Arial"/>
          <w:b/>
          <w:sz w:val="20"/>
          <w:szCs w:val="20"/>
        </w:rPr>
      </w:pPr>
    </w:p>
    <w:p w14:paraId="173772B3" w14:textId="77777777" w:rsidR="009A707F" w:rsidRDefault="00F431F3">
      <w:pPr>
        <w:numPr>
          <w:ilvl w:val="1"/>
          <w:numId w:val="8"/>
        </w:numPr>
        <w:suppressAutoHyphens/>
        <w:spacing w:line="276" w:lineRule="auto"/>
        <w:ind w:left="709" w:hanging="425"/>
        <w:jc w:val="both"/>
        <w:rPr>
          <w:rFonts w:asciiTheme="majorHAnsi" w:eastAsia="Times New Roman" w:hAnsiTheme="majorHAnsi" w:cs="Arial"/>
          <w:b/>
          <w:sz w:val="20"/>
          <w:szCs w:val="20"/>
        </w:rPr>
      </w:pPr>
      <w:r>
        <w:rPr>
          <w:rFonts w:asciiTheme="majorHAnsi" w:eastAsia="Times New Roman" w:hAnsiTheme="majorHAnsi" w:cs="Arial"/>
          <w:b/>
          <w:sz w:val="20"/>
          <w:szCs w:val="20"/>
        </w:rPr>
        <w:t>W przypadku wnoszenia oferty wspólnej przez dwa lub więcej podmioty gospodarcze (konsorcja/spółki cywilne) oferta musi spełniać wymagania określone w art. 23 ustawy Prawo zamówień publicznych, w tym:</w:t>
      </w:r>
    </w:p>
    <w:p w14:paraId="4537ED6E" w14:textId="77777777" w:rsidR="009A707F" w:rsidRDefault="00F431F3">
      <w:pPr>
        <w:numPr>
          <w:ilvl w:val="2"/>
          <w:numId w:val="8"/>
        </w:numPr>
        <w:suppressAutoHyphens/>
        <w:spacing w:after="120" w:line="276" w:lineRule="auto"/>
        <w:ind w:left="1418" w:hanging="567"/>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0D9C7BD7" w14:textId="77777777" w:rsidR="009A707F" w:rsidRDefault="00F431F3">
      <w:pPr>
        <w:numPr>
          <w:ilvl w:val="2"/>
          <w:numId w:val="8"/>
        </w:numPr>
        <w:suppressAutoHyphens/>
        <w:spacing w:after="120" w:line="276" w:lineRule="auto"/>
        <w:ind w:left="1418" w:hanging="567"/>
        <w:jc w:val="both"/>
        <w:rPr>
          <w:rFonts w:asciiTheme="majorHAnsi" w:eastAsia="Times New Roman" w:hAnsiTheme="majorHAnsi" w:cs="Arial"/>
          <w:sz w:val="20"/>
          <w:szCs w:val="20"/>
        </w:rPr>
      </w:pPr>
      <w:r>
        <w:rPr>
          <w:rFonts w:asciiTheme="majorHAnsi" w:eastAsia="Times New Roman" w:hAnsiTheme="majorHAnsi" w:cs="Arial"/>
          <w:sz w:val="20"/>
          <w:szCs w:val="20"/>
        </w:rPr>
        <w:t>W przypadku składania ofert przez podmioty występujące wspólnie, warunki podmiotowe, o których mowa w pkt. 9.4.2 i 9.4.3 podlegają sumowaniu.</w:t>
      </w:r>
    </w:p>
    <w:p w14:paraId="4747A9A4" w14:textId="77777777" w:rsidR="009A707F" w:rsidRDefault="00F431F3">
      <w:pPr>
        <w:numPr>
          <w:ilvl w:val="2"/>
          <w:numId w:val="8"/>
        </w:numPr>
        <w:suppressAutoHyphens/>
        <w:spacing w:after="120" w:line="276" w:lineRule="auto"/>
        <w:ind w:left="1418" w:hanging="567"/>
        <w:jc w:val="both"/>
        <w:rPr>
          <w:rFonts w:asciiTheme="majorHAnsi" w:eastAsia="Times New Roman" w:hAnsiTheme="majorHAnsi" w:cs="Arial"/>
          <w:sz w:val="20"/>
          <w:szCs w:val="20"/>
        </w:rPr>
      </w:pPr>
      <w:r>
        <w:rPr>
          <w:rFonts w:asciiTheme="majorHAnsi" w:eastAsia="Times New Roman" w:hAnsiTheme="majorHAnsi" w:cs="Arial"/>
          <w:sz w:val="20"/>
          <w:szCs w:val="20"/>
        </w:rPr>
        <w:t>W celu wykazania braku podstaw do wykluczenia z postępowania o udzielenie zamówienia w pkt. 9.4.4, 9.4.5 i 9.4.6 wymagane jest złożenie dokumentów dla każdego konsorcjanta oddzielnie.</w:t>
      </w:r>
    </w:p>
    <w:p w14:paraId="2343DDCF" w14:textId="77777777" w:rsidR="009A707F" w:rsidRDefault="00F431F3">
      <w:pPr>
        <w:widowControl w:val="0"/>
        <w:numPr>
          <w:ilvl w:val="1"/>
          <w:numId w:val="8"/>
        </w:numPr>
        <w:suppressAutoHyphens/>
        <w:spacing w:line="276" w:lineRule="auto"/>
        <w:ind w:left="709" w:hanging="425"/>
        <w:jc w:val="both"/>
        <w:rPr>
          <w:rFonts w:asciiTheme="majorHAnsi" w:eastAsia="Times New Roman" w:hAnsiTheme="majorHAnsi" w:cs="Arial"/>
          <w:b/>
          <w:sz w:val="20"/>
          <w:szCs w:val="20"/>
        </w:rPr>
      </w:pPr>
      <w:r>
        <w:rPr>
          <w:rFonts w:asciiTheme="majorHAnsi" w:eastAsia="Times New Roman" w:hAnsiTheme="majorHAnsi" w:cs="Arial"/>
          <w:b/>
          <w:sz w:val="20"/>
          <w:szCs w:val="20"/>
        </w:rPr>
        <w:t>Zamawiający dokona wstępnej oceny spełnienia wymaganych warunków Wykonawcy, którego oferta została najwyżej oceniona na podstawie załączonego oświadczeń. Następnie w wyznaczonym terminie</w:t>
      </w:r>
      <w:r>
        <w:rPr>
          <w:rFonts w:asciiTheme="majorHAnsi" w:eastAsia="Times New Roman" w:hAnsiTheme="majorHAnsi" w:cs="Arial"/>
          <w:b/>
          <w:bCs/>
          <w:sz w:val="20"/>
          <w:szCs w:val="20"/>
        </w:rPr>
        <w:t xml:space="preserve"> wezwie tego wykonawcę, do złożenia dokumentów potwierdzających informacje w złożonym oświadczeniu.</w:t>
      </w:r>
      <w:r>
        <w:rPr>
          <w:rFonts w:asciiTheme="majorHAnsi" w:eastAsia="Times New Roman" w:hAnsiTheme="majorHAnsi" w:cs="Arial"/>
          <w:b/>
          <w:sz w:val="20"/>
          <w:szCs w:val="20"/>
        </w:rPr>
        <w:t xml:space="preserve"> </w:t>
      </w:r>
    </w:p>
    <w:p w14:paraId="7DA110E2" w14:textId="77777777" w:rsidR="009A707F" w:rsidRDefault="009A707F">
      <w:pPr>
        <w:widowControl w:val="0"/>
        <w:suppressAutoHyphens/>
        <w:spacing w:line="276" w:lineRule="auto"/>
        <w:ind w:left="709"/>
        <w:jc w:val="both"/>
        <w:rPr>
          <w:rFonts w:asciiTheme="majorHAnsi" w:eastAsia="Times New Roman" w:hAnsiTheme="majorHAnsi" w:cs="Arial"/>
          <w:b/>
          <w:sz w:val="20"/>
          <w:szCs w:val="20"/>
        </w:rPr>
      </w:pPr>
    </w:p>
    <w:p w14:paraId="2711A145" w14:textId="77777777" w:rsidR="009A707F" w:rsidRDefault="00F431F3">
      <w:pPr>
        <w:widowControl w:val="0"/>
        <w:numPr>
          <w:ilvl w:val="1"/>
          <w:numId w:val="8"/>
        </w:numPr>
        <w:suppressAutoHyphens/>
        <w:spacing w:line="276" w:lineRule="auto"/>
        <w:ind w:left="709" w:hanging="425"/>
        <w:jc w:val="both"/>
        <w:rPr>
          <w:rFonts w:asciiTheme="majorHAnsi" w:eastAsia="Times New Roman" w:hAnsiTheme="majorHAnsi" w:cs="Arial"/>
          <w:b/>
          <w:sz w:val="20"/>
          <w:szCs w:val="20"/>
        </w:rPr>
      </w:pPr>
      <w:r>
        <w:rPr>
          <w:rFonts w:asciiTheme="majorHAnsi" w:eastAsia="Times New Roman" w:hAnsiTheme="majorHAnsi"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spełnienie świadczenia)</w:t>
      </w:r>
    </w:p>
    <w:p w14:paraId="6A648E95" w14:textId="77777777" w:rsidR="009A707F" w:rsidRDefault="00F431F3">
      <w:pPr>
        <w:keepNext/>
        <w:tabs>
          <w:tab w:val="left" w:pos="426"/>
        </w:tabs>
        <w:spacing w:before="240" w:after="120" w:line="276" w:lineRule="auto"/>
        <w:ind w:left="426" w:hanging="426"/>
        <w:outlineLvl w:val="3"/>
        <w:rPr>
          <w:rFonts w:asciiTheme="majorHAnsi" w:eastAsia="Times New Roman" w:hAnsiTheme="majorHAnsi" w:cs="Arial"/>
          <w:b/>
          <w:bCs/>
          <w:sz w:val="20"/>
          <w:szCs w:val="20"/>
          <w:u w:val="single"/>
        </w:rPr>
      </w:pPr>
      <w:r>
        <w:rPr>
          <w:rFonts w:asciiTheme="majorHAnsi" w:eastAsia="Times New Roman" w:hAnsiTheme="majorHAnsi" w:cs="Arial"/>
          <w:b/>
          <w:bCs/>
          <w:sz w:val="20"/>
          <w:szCs w:val="20"/>
        </w:rPr>
        <w:t>10.</w:t>
      </w:r>
      <w:r>
        <w:rPr>
          <w:rFonts w:asciiTheme="majorHAnsi" w:eastAsia="Times New Roman" w:hAnsiTheme="majorHAnsi" w:cs="Arial"/>
          <w:b/>
          <w:bCs/>
          <w:sz w:val="20"/>
          <w:szCs w:val="20"/>
        </w:rPr>
        <w:tab/>
      </w:r>
      <w:r>
        <w:rPr>
          <w:rFonts w:asciiTheme="majorHAnsi" w:eastAsia="Times New Roman" w:hAnsiTheme="majorHAnsi" w:cs="Arial"/>
          <w:b/>
          <w:bCs/>
          <w:sz w:val="20"/>
          <w:szCs w:val="20"/>
          <w:u w:val="single"/>
        </w:rPr>
        <w:t>Warunki wykluczające z udziału w postępowaniu.</w:t>
      </w:r>
    </w:p>
    <w:p w14:paraId="2EBEE503" w14:textId="77777777" w:rsidR="009A707F" w:rsidRDefault="00F431F3">
      <w:pPr>
        <w:spacing w:after="120" w:line="276" w:lineRule="auto"/>
        <w:ind w:left="426"/>
        <w:jc w:val="both"/>
        <w:rPr>
          <w:rFonts w:asciiTheme="majorHAnsi" w:hAnsiTheme="majorHAnsi" w:cs="Arial"/>
          <w:sz w:val="20"/>
          <w:szCs w:val="20"/>
        </w:rPr>
      </w:pPr>
      <w:r>
        <w:rPr>
          <w:rFonts w:asciiTheme="majorHAnsi" w:hAnsiTheme="majorHAnsi" w:cs="Arial"/>
          <w:sz w:val="20"/>
          <w:szCs w:val="20"/>
        </w:rPr>
        <w:t xml:space="preserve">Z postępowania o udzielenie zamówienia wyklucza się wykonawców w przypadkach określonych </w:t>
      </w:r>
      <w:r>
        <w:rPr>
          <w:rFonts w:asciiTheme="majorHAnsi" w:hAnsiTheme="majorHAnsi" w:cs="Arial"/>
          <w:sz w:val="20"/>
          <w:szCs w:val="20"/>
        </w:rPr>
        <w:br/>
        <w:t>w art. 24 ustawy Prawo zamówień publicznych.</w:t>
      </w:r>
    </w:p>
    <w:p w14:paraId="6C6479BB" w14:textId="77777777" w:rsidR="009A707F" w:rsidRDefault="00F431F3">
      <w:pPr>
        <w:keepNext/>
        <w:tabs>
          <w:tab w:val="left" w:pos="360"/>
        </w:tabs>
        <w:spacing w:before="240" w:after="120" w:line="276" w:lineRule="auto"/>
        <w:ind w:left="360" w:hanging="360"/>
        <w:outlineLvl w:val="3"/>
        <w:rPr>
          <w:rFonts w:asciiTheme="majorHAnsi" w:eastAsia="Times New Roman" w:hAnsiTheme="majorHAnsi" w:cs="Arial"/>
          <w:b/>
          <w:bCs/>
          <w:sz w:val="20"/>
          <w:szCs w:val="20"/>
          <w:u w:val="single"/>
        </w:rPr>
      </w:pPr>
      <w:r>
        <w:rPr>
          <w:rFonts w:asciiTheme="majorHAnsi" w:eastAsia="Times New Roman" w:hAnsiTheme="majorHAnsi" w:cs="Arial"/>
          <w:b/>
          <w:bCs/>
          <w:sz w:val="20"/>
          <w:szCs w:val="20"/>
        </w:rPr>
        <w:t>11.</w:t>
      </w:r>
      <w:r>
        <w:rPr>
          <w:rFonts w:asciiTheme="majorHAnsi" w:eastAsia="Times New Roman" w:hAnsiTheme="majorHAnsi" w:cs="Arial"/>
          <w:b/>
          <w:bCs/>
          <w:sz w:val="20"/>
          <w:szCs w:val="20"/>
        </w:rPr>
        <w:tab/>
      </w:r>
      <w:r>
        <w:rPr>
          <w:rFonts w:asciiTheme="majorHAnsi" w:eastAsia="Times New Roman" w:hAnsiTheme="majorHAnsi" w:cs="Arial"/>
          <w:b/>
          <w:bCs/>
          <w:sz w:val="20"/>
          <w:szCs w:val="20"/>
          <w:u w:val="single"/>
        </w:rPr>
        <w:t>Dodatkowe wymagania od Wykonawców.</w:t>
      </w:r>
    </w:p>
    <w:p w14:paraId="659EEC60" w14:textId="77777777" w:rsidR="009A707F" w:rsidRDefault="00F431F3">
      <w:pPr>
        <w:numPr>
          <w:ilvl w:val="0"/>
          <w:numId w:val="9"/>
        </w:numPr>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Wykonawca, który zamierza powierzyć wykonanie części dostaw innej firmie (podwykonawcy) jest zobowiązany do:</w:t>
      </w:r>
    </w:p>
    <w:p w14:paraId="1CDEF904" w14:textId="77777777" w:rsidR="009A707F" w:rsidRDefault="00F431F3">
      <w:pPr>
        <w:spacing w:after="120" w:line="276" w:lineRule="auto"/>
        <w:ind w:left="1560" w:hanging="567"/>
        <w:jc w:val="both"/>
        <w:textAlignment w:val="baseline"/>
        <w:rPr>
          <w:rFonts w:asciiTheme="majorHAnsi" w:eastAsia="Times New Roman" w:hAnsiTheme="majorHAnsi" w:cs="Arial"/>
          <w:sz w:val="20"/>
          <w:szCs w:val="20"/>
        </w:rPr>
      </w:pPr>
      <w:r>
        <w:rPr>
          <w:rFonts w:asciiTheme="majorHAnsi" w:eastAsia="Times New Roman" w:hAnsiTheme="majorHAnsi" w:cs="Arial"/>
          <w:sz w:val="20"/>
          <w:szCs w:val="20"/>
        </w:rPr>
        <w:t>11.1.1.</w:t>
      </w:r>
      <w:r>
        <w:rPr>
          <w:rFonts w:asciiTheme="majorHAnsi" w:eastAsia="Times New Roman" w:hAnsiTheme="majorHAnsi" w:cs="Arial"/>
          <w:sz w:val="20"/>
          <w:szCs w:val="20"/>
        </w:rPr>
        <w:tab/>
        <w:t>określenia w złożonej ofercie (na formularzu oferty – załącznik do SIWZ) informacji jaka część przedmiotu zamówienia będzie realizowana przez podwykonawców z podaniem jego danych.</w:t>
      </w:r>
    </w:p>
    <w:p w14:paraId="3103D5A3" w14:textId="77777777" w:rsidR="009A707F" w:rsidRDefault="00F431F3">
      <w:pPr>
        <w:tabs>
          <w:tab w:val="left" w:pos="1560"/>
        </w:tabs>
        <w:spacing w:after="120" w:line="276" w:lineRule="auto"/>
        <w:ind w:left="1560" w:hanging="567"/>
        <w:jc w:val="both"/>
        <w:textAlignment w:val="baseline"/>
        <w:rPr>
          <w:rFonts w:asciiTheme="majorHAnsi" w:eastAsia="Times New Roman" w:hAnsiTheme="majorHAnsi" w:cs="Tahoma"/>
          <w:sz w:val="20"/>
          <w:szCs w:val="20"/>
        </w:rPr>
      </w:pPr>
      <w:r>
        <w:rPr>
          <w:rFonts w:asciiTheme="majorHAnsi" w:eastAsia="Times New Roman" w:hAnsiTheme="majorHAnsi" w:cs="Tahoma"/>
          <w:sz w:val="20"/>
          <w:szCs w:val="20"/>
        </w:rPr>
        <w:t xml:space="preserve">11.1.2. Zamawiający nie wymaga aby Wykonawca składał dokumenty lub oświadczenia </w:t>
      </w:r>
      <w:r>
        <w:rPr>
          <w:rFonts w:asciiTheme="majorHAnsi" w:eastAsia="Times New Roman" w:hAnsiTheme="majorHAnsi" w:cs="Tahoma"/>
          <w:sz w:val="20"/>
          <w:szCs w:val="20"/>
        </w:rPr>
        <w:br/>
        <w:t>o braku podstaw do wykluczenia odnoszące się do podwykonawcy który nie udostępnił swoich  zasobów.</w:t>
      </w:r>
    </w:p>
    <w:p w14:paraId="7B27971E" w14:textId="77777777" w:rsidR="009A707F" w:rsidRDefault="00F431F3">
      <w:pPr>
        <w:tabs>
          <w:tab w:val="left" w:pos="1560"/>
        </w:tabs>
        <w:spacing w:after="120" w:line="276" w:lineRule="auto"/>
        <w:ind w:left="1560" w:hanging="567"/>
        <w:jc w:val="both"/>
        <w:textAlignment w:val="baseline"/>
        <w:rPr>
          <w:rFonts w:asciiTheme="majorHAnsi" w:eastAsia="Times New Roman" w:hAnsiTheme="majorHAnsi" w:cs="Tahoma"/>
          <w:sz w:val="20"/>
          <w:szCs w:val="20"/>
        </w:rPr>
      </w:pPr>
      <w:r>
        <w:rPr>
          <w:rFonts w:asciiTheme="majorHAnsi" w:eastAsia="Times New Roman" w:hAnsiTheme="majorHAnsi" w:cs="Tahoma"/>
          <w:sz w:val="20"/>
          <w:szCs w:val="20"/>
        </w:rPr>
        <w:t>11.1.3.</w:t>
      </w:r>
      <w:r>
        <w:rPr>
          <w:rFonts w:asciiTheme="majorHAnsi" w:eastAsia="Times New Roman" w:hAnsiTheme="majorHAnsi" w:cs="Tahoma"/>
          <w:sz w:val="20"/>
          <w:szCs w:val="20"/>
        </w:rPr>
        <w:tab/>
        <w:t xml:space="preserve">Za zgoda Zamawiającego Wykonawca może w trakcie realizacji zamówienia zgłosić nowych podwykonawców do realizacji zamówienia. </w:t>
      </w:r>
    </w:p>
    <w:p w14:paraId="38DD4FFC" w14:textId="77777777" w:rsidR="009A707F" w:rsidRDefault="00F431F3">
      <w:pPr>
        <w:tabs>
          <w:tab w:val="left" w:pos="426"/>
        </w:tabs>
        <w:spacing w:after="120" w:line="276" w:lineRule="auto"/>
        <w:ind w:left="993" w:hanging="993"/>
        <w:jc w:val="both"/>
        <w:rPr>
          <w:rFonts w:asciiTheme="majorHAnsi" w:eastAsia="Times New Roman" w:hAnsiTheme="majorHAnsi" w:cs="Arial"/>
          <w:b/>
          <w:sz w:val="20"/>
          <w:szCs w:val="20"/>
        </w:rPr>
      </w:pPr>
      <w:r>
        <w:rPr>
          <w:rFonts w:asciiTheme="majorHAnsi" w:eastAsia="Times New Roman" w:hAnsiTheme="majorHAnsi" w:cs="Arial"/>
          <w:b/>
          <w:sz w:val="20"/>
          <w:szCs w:val="20"/>
        </w:rPr>
        <w:t>12.</w:t>
      </w:r>
      <w:r>
        <w:rPr>
          <w:rFonts w:asciiTheme="majorHAnsi" w:eastAsia="Times New Roman" w:hAnsiTheme="majorHAnsi" w:cs="Arial"/>
          <w:b/>
          <w:sz w:val="20"/>
          <w:szCs w:val="20"/>
        </w:rPr>
        <w:tab/>
      </w:r>
      <w:r>
        <w:rPr>
          <w:rFonts w:asciiTheme="majorHAnsi" w:eastAsia="Times New Roman" w:hAnsiTheme="majorHAnsi" w:cs="Arial"/>
          <w:b/>
          <w:sz w:val="20"/>
          <w:szCs w:val="20"/>
          <w:u w:val="single"/>
        </w:rPr>
        <w:t>Informacje dotyczące warunków składania ofert</w:t>
      </w:r>
    </w:p>
    <w:p w14:paraId="1D525A94" w14:textId="77777777" w:rsidR="009A707F" w:rsidRDefault="00F431F3">
      <w:pPr>
        <w:tabs>
          <w:tab w:val="left" w:pos="993"/>
        </w:tabs>
        <w:spacing w:after="120" w:line="276" w:lineRule="auto"/>
        <w:ind w:left="993" w:hanging="567"/>
        <w:rPr>
          <w:rFonts w:asciiTheme="majorHAnsi" w:eastAsia="Times New Roman" w:hAnsiTheme="majorHAnsi" w:cs="Arial"/>
          <w:sz w:val="20"/>
          <w:szCs w:val="20"/>
        </w:rPr>
      </w:pPr>
      <w:r>
        <w:rPr>
          <w:rFonts w:asciiTheme="majorHAnsi" w:eastAsia="Batang" w:hAnsiTheme="majorHAnsi" w:cs="Arial"/>
          <w:sz w:val="20"/>
          <w:szCs w:val="20"/>
        </w:rPr>
        <w:t>12.1.</w:t>
      </w:r>
      <w:r>
        <w:rPr>
          <w:rFonts w:asciiTheme="majorHAnsi" w:eastAsia="Batang" w:hAnsiTheme="majorHAnsi" w:cs="Arial"/>
          <w:sz w:val="20"/>
          <w:szCs w:val="20"/>
        </w:rPr>
        <w:tab/>
      </w:r>
      <w:r>
        <w:rPr>
          <w:rFonts w:asciiTheme="majorHAnsi" w:eastAsia="Times New Roman" w:hAnsiTheme="majorHAnsi" w:cs="Arial"/>
          <w:sz w:val="20"/>
          <w:szCs w:val="20"/>
        </w:rPr>
        <w:t>Niniejsza specyfikacja oraz wszystkie dokumenty do niej dołączone mogą być użyte jedynie w celu sporządzenia oferty.</w:t>
      </w:r>
    </w:p>
    <w:p w14:paraId="7B69A60C" w14:textId="77777777" w:rsidR="009A707F" w:rsidRDefault="00F431F3">
      <w:p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12.2.</w:t>
      </w:r>
      <w:r>
        <w:rPr>
          <w:rFonts w:asciiTheme="majorHAnsi" w:eastAsia="Times New Roman" w:hAnsiTheme="majorHAnsi" w:cs="Arial"/>
          <w:sz w:val="20"/>
          <w:szCs w:val="20"/>
        </w:rPr>
        <w:tab/>
        <w:t xml:space="preserve">Wykonawca przedstawia ofertę zgodnie z wymaganiami określonymi w niniejszej  specyfikacji.  </w:t>
      </w:r>
    </w:p>
    <w:p w14:paraId="1F1402BD" w14:textId="77777777" w:rsidR="009A707F" w:rsidRDefault="00F431F3">
      <w:pPr>
        <w:spacing w:after="120" w:line="276" w:lineRule="auto"/>
        <w:ind w:left="851" w:hanging="425"/>
        <w:jc w:val="both"/>
        <w:rPr>
          <w:rFonts w:asciiTheme="majorHAnsi" w:eastAsia="Batang" w:hAnsiTheme="majorHAnsi" w:cs="Arial"/>
          <w:sz w:val="20"/>
          <w:szCs w:val="20"/>
        </w:rPr>
      </w:pPr>
      <w:r>
        <w:rPr>
          <w:rFonts w:asciiTheme="majorHAnsi" w:eastAsia="Batang" w:hAnsiTheme="majorHAnsi" w:cs="Arial"/>
          <w:sz w:val="20"/>
          <w:szCs w:val="20"/>
        </w:rPr>
        <w:t xml:space="preserve"> 12.3  </w:t>
      </w:r>
      <w:r>
        <w:rPr>
          <w:rFonts w:asciiTheme="majorHAnsi" w:eastAsia="Times New Roman" w:hAnsiTheme="majorHAnsi" w:cs="Arial"/>
          <w:sz w:val="20"/>
          <w:szCs w:val="20"/>
        </w:rPr>
        <w:t>Wykonawca ponosi wszystkie koszty związane z przygotowaniem i złożeniem oferty.</w:t>
      </w:r>
    </w:p>
    <w:p w14:paraId="5DB9C12F" w14:textId="77777777" w:rsidR="009A707F" w:rsidRDefault="00F431F3" w:rsidP="00B2348F">
      <w:pPr>
        <w:keepNext/>
        <w:tabs>
          <w:tab w:val="left" w:pos="360"/>
        </w:tabs>
        <w:spacing w:before="120" w:after="60" w:line="276" w:lineRule="auto"/>
        <w:ind w:left="426" w:hanging="426"/>
        <w:jc w:val="both"/>
        <w:outlineLvl w:val="3"/>
        <w:rPr>
          <w:rFonts w:asciiTheme="majorHAnsi" w:eastAsia="Times New Roman" w:hAnsiTheme="majorHAnsi" w:cs="Arial"/>
          <w:b/>
          <w:bCs/>
          <w:sz w:val="20"/>
          <w:szCs w:val="20"/>
          <w:u w:val="single"/>
        </w:rPr>
      </w:pPr>
      <w:r>
        <w:rPr>
          <w:rFonts w:asciiTheme="majorHAnsi" w:eastAsia="Times New Roman" w:hAnsiTheme="majorHAnsi" w:cs="Arial"/>
          <w:b/>
          <w:bCs/>
          <w:sz w:val="20"/>
          <w:szCs w:val="20"/>
        </w:rPr>
        <w:t>13.</w:t>
      </w:r>
      <w:r>
        <w:rPr>
          <w:rFonts w:asciiTheme="majorHAnsi" w:eastAsia="Times New Roman" w:hAnsiTheme="majorHAnsi" w:cs="Arial"/>
          <w:b/>
          <w:bCs/>
          <w:sz w:val="20"/>
          <w:szCs w:val="20"/>
        </w:rPr>
        <w:tab/>
      </w:r>
      <w:r>
        <w:rPr>
          <w:rFonts w:asciiTheme="majorHAnsi" w:eastAsia="Times New Roman" w:hAnsiTheme="majorHAnsi" w:cs="Arial"/>
          <w:b/>
          <w:bCs/>
          <w:sz w:val="20"/>
          <w:szCs w:val="20"/>
        </w:rPr>
        <w:tab/>
        <w:t>W</w:t>
      </w:r>
      <w:r>
        <w:rPr>
          <w:rFonts w:asciiTheme="majorHAnsi" w:eastAsia="Times New Roman" w:hAnsiTheme="majorHAnsi" w:cs="Arial"/>
          <w:b/>
          <w:bCs/>
          <w:sz w:val="20"/>
          <w:szCs w:val="20"/>
          <w:u w:val="single"/>
        </w:rPr>
        <w:t xml:space="preserve">ykaz oświadczeń lub dokumentów, potwierdzających spełnianie warunków udziału </w:t>
      </w:r>
      <w:r w:rsidR="00B2348F">
        <w:rPr>
          <w:rFonts w:asciiTheme="majorHAnsi" w:eastAsia="Times New Roman" w:hAnsiTheme="majorHAnsi" w:cs="Arial"/>
          <w:b/>
          <w:bCs/>
          <w:sz w:val="20"/>
          <w:szCs w:val="20"/>
          <w:u w:val="single"/>
        </w:rPr>
        <w:br/>
      </w:r>
      <w:r>
        <w:rPr>
          <w:rFonts w:asciiTheme="majorHAnsi" w:eastAsia="Times New Roman" w:hAnsiTheme="majorHAnsi" w:cs="Arial"/>
          <w:b/>
          <w:bCs/>
          <w:sz w:val="20"/>
          <w:szCs w:val="20"/>
          <w:u w:val="single"/>
        </w:rPr>
        <w:t>w postępowaniu oraz brak podstaw wykluczenia.</w:t>
      </w:r>
    </w:p>
    <w:p w14:paraId="3A350E94" w14:textId="77777777" w:rsidR="009A707F" w:rsidRDefault="00F431F3">
      <w:pPr>
        <w:tabs>
          <w:tab w:val="left" w:pos="851"/>
          <w:tab w:val="left" w:pos="993"/>
        </w:tabs>
        <w:spacing w:before="120" w:after="120" w:line="276" w:lineRule="auto"/>
        <w:ind w:left="851" w:hanging="425"/>
        <w:rPr>
          <w:rFonts w:asciiTheme="majorHAnsi" w:eastAsia="Batang" w:hAnsiTheme="majorHAnsi" w:cs="Arial"/>
          <w:sz w:val="20"/>
          <w:szCs w:val="20"/>
        </w:rPr>
      </w:pPr>
      <w:r>
        <w:rPr>
          <w:rFonts w:asciiTheme="majorHAnsi" w:eastAsia="Batang" w:hAnsiTheme="majorHAnsi" w:cs="Arial"/>
          <w:sz w:val="20"/>
          <w:szCs w:val="20"/>
        </w:rPr>
        <w:t>13.1</w:t>
      </w:r>
      <w:r>
        <w:rPr>
          <w:rFonts w:asciiTheme="majorHAnsi" w:eastAsia="Batang" w:hAnsiTheme="majorHAnsi" w:cs="Arial"/>
          <w:sz w:val="20"/>
          <w:szCs w:val="20"/>
        </w:rPr>
        <w:tab/>
        <w:t>Oferta musi zawierać:</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9A707F" w14:paraId="1BF4077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7D09D3" w14:textId="77777777" w:rsidR="009A707F" w:rsidRDefault="00F431F3">
            <w:pPr>
              <w:spacing w:before="40" w:after="40" w:line="276" w:lineRule="auto"/>
              <w:jc w:val="both"/>
              <w:rPr>
                <w:rFonts w:asciiTheme="majorHAnsi" w:eastAsia="Batang" w:hAnsiTheme="majorHAnsi" w:cs="Arial"/>
                <w:sz w:val="20"/>
                <w:szCs w:val="20"/>
              </w:rPr>
            </w:pPr>
            <w:r>
              <w:rPr>
                <w:rFonts w:asciiTheme="majorHAnsi" w:eastAsia="Batang" w:hAnsiTheme="majorHAnsi" w:cs="Arial"/>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7EEB71F" w14:textId="77777777" w:rsidR="009A707F" w:rsidRDefault="00F431F3">
            <w:pPr>
              <w:spacing w:before="40" w:after="40" w:line="276" w:lineRule="auto"/>
              <w:ind w:left="72" w:right="140"/>
              <w:jc w:val="center"/>
              <w:rPr>
                <w:rFonts w:asciiTheme="majorHAnsi" w:eastAsia="Batang" w:hAnsiTheme="majorHAnsi" w:cs="Arial"/>
                <w:b/>
                <w:sz w:val="20"/>
                <w:szCs w:val="20"/>
              </w:rPr>
            </w:pPr>
            <w:r>
              <w:rPr>
                <w:rFonts w:asciiTheme="majorHAnsi" w:eastAsia="Batang" w:hAnsiTheme="majorHAnsi" w:cs="Arial"/>
                <w:b/>
                <w:sz w:val="20"/>
                <w:szCs w:val="20"/>
              </w:rPr>
              <w:t>Oświadczenie  woli (Oferta) zawiera;</w:t>
            </w:r>
          </w:p>
        </w:tc>
      </w:tr>
      <w:tr w:rsidR="009A707F" w14:paraId="12199C18"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BCE322B" w14:textId="77777777" w:rsidR="009A707F" w:rsidRDefault="009A707F">
            <w:pPr>
              <w:numPr>
                <w:ilvl w:val="0"/>
                <w:numId w:val="4"/>
              </w:numPr>
              <w:tabs>
                <w:tab w:val="left" w:pos="360"/>
              </w:tabs>
              <w:spacing w:before="40" w:after="40" w:line="276" w:lineRule="auto"/>
              <w:ind w:left="0"/>
              <w:jc w:val="both"/>
              <w:rPr>
                <w:rFonts w:asciiTheme="majorHAnsi" w:eastAsia="Batang" w:hAnsiTheme="majorHAnsi" w:cs="Arial"/>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0679DB3" w14:textId="77777777" w:rsidR="009A707F" w:rsidRDefault="00F431F3" w:rsidP="00EE2137">
            <w:pPr>
              <w:spacing w:before="40" w:after="40" w:line="276" w:lineRule="auto"/>
              <w:ind w:right="140"/>
              <w:jc w:val="both"/>
              <w:rPr>
                <w:rFonts w:asciiTheme="majorHAnsi" w:eastAsia="Batang" w:hAnsiTheme="majorHAnsi" w:cs="Arial"/>
                <w:sz w:val="20"/>
                <w:szCs w:val="20"/>
              </w:rPr>
            </w:pPr>
            <w:r>
              <w:rPr>
                <w:rFonts w:asciiTheme="majorHAnsi" w:eastAsia="Batang" w:hAnsiTheme="majorHAnsi" w:cs="Arial"/>
                <w:sz w:val="20"/>
                <w:szCs w:val="20"/>
              </w:rPr>
              <w:t>Ofertę cenową zgodną z załączonym  formularzem ofertowym z podaną kalkulacją ceny, któr</w:t>
            </w:r>
            <w:r w:rsidR="00EE2137">
              <w:rPr>
                <w:rFonts w:asciiTheme="majorHAnsi" w:eastAsia="Batang" w:hAnsiTheme="majorHAnsi" w:cs="Arial"/>
                <w:sz w:val="20"/>
                <w:szCs w:val="20"/>
              </w:rPr>
              <w:t xml:space="preserve">ego wzór stanowi załącznik  Nr 2 </w:t>
            </w:r>
            <w:r>
              <w:rPr>
                <w:rFonts w:asciiTheme="majorHAnsi" w:eastAsia="Batang" w:hAnsiTheme="majorHAnsi" w:cs="Arial"/>
                <w:sz w:val="20"/>
                <w:szCs w:val="20"/>
              </w:rPr>
              <w:t>do niniejszej SIWZ,</w:t>
            </w:r>
          </w:p>
        </w:tc>
      </w:tr>
      <w:tr w:rsidR="009A707F" w14:paraId="26317343"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B8603CE" w14:textId="77777777" w:rsidR="009A707F" w:rsidRDefault="009A707F">
            <w:pPr>
              <w:numPr>
                <w:ilvl w:val="0"/>
                <w:numId w:val="4"/>
              </w:numPr>
              <w:tabs>
                <w:tab w:val="left" w:pos="360"/>
              </w:tabs>
              <w:spacing w:before="40" w:after="40" w:line="276" w:lineRule="auto"/>
              <w:ind w:left="0"/>
              <w:jc w:val="both"/>
              <w:rPr>
                <w:rFonts w:asciiTheme="majorHAnsi" w:eastAsia="Batang" w:hAnsiTheme="majorHAnsi" w:cs="Arial"/>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F4CF3CA" w14:textId="77777777" w:rsidR="009A707F" w:rsidRDefault="00F431F3">
            <w:pPr>
              <w:spacing w:before="40" w:after="40" w:line="276" w:lineRule="auto"/>
              <w:ind w:right="140"/>
              <w:jc w:val="both"/>
              <w:rPr>
                <w:rFonts w:asciiTheme="majorHAnsi" w:eastAsia="Batang" w:hAnsiTheme="majorHAnsi" w:cs="Arial"/>
                <w:sz w:val="20"/>
                <w:szCs w:val="20"/>
              </w:rPr>
            </w:pPr>
            <w:r>
              <w:rPr>
                <w:rFonts w:asciiTheme="majorHAnsi" w:eastAsia="Batang" w:hAnsiTheme="majorHAnsi" w:cs="Arial"/>
                <w:sz w:val="20"/>
                <w:szCs w:val="20"/>
              </w:rPr>
              <w:t>Oświadczenia, o których mowa w pkt. 9.3 (załącznik nr 3 i 4 SIWZ)</w:t>
            </w:r>
          </w:p>
        </w:tc>
      </w:tr>
      <w:tr w:rsidR="009A707F" w14:paraId="57DA45F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1F93E0" w14:textId="77777777" w:rsidR="009A707F" w:rsidRDefault="009A707F">
            <w:pPr>
              <w:numPr>
                <w:ilvl w:val="0"/>
                <w:numId w:val="4"/>
              </w:numPr>
              <w:tabs>
                <w:tab w:val="left" w:pos="360"/>
              </w:tabs>
              <w:spacing w:before="40" w:after="40" w:line="276" w:lineRule="auto"/>
              <w:ind w:left="0"/>
              <w:jc w:val="both"/>
              <w:rPr>
                <w:rFonts w:asciiTheme="majorHAnsi" w:eastAsia="Batang" w:hAnsiTheme="majorHAnsi" w:cs="Arial"/>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78DD9B" w14:textId="77777777" w:rsidR="009A707F" w:rsidRDefault="00F431F3">
            <w:pPr>
              <w:spacing w:before="40" w:after="40" w:line="276" w:lineRule="auto"/>
              <w:ind w:right="140"/>
              <w:jc w:val="both"/>
              <w:rPr>
                <w:rFonts w:asciiTheme="majorHAnsi" w:eastAsia="Batang" w:hAnsiTheme="majorHAnsi" w:cs="Arial"/>
                <w:sz w:val="20"/>
                <w:szCs w:val="20"/>
              </w:rPr>
            </w:pPr>
            <w:r>
              <w:rPr>
                <w:rFonts w:asciiTheme="majorHAnsi" w:eastAsia="Batang" w:hAnsiTheme="majorHAnsi" w:cs="Arial"/>
                <w:sz w:val="20"/>
                <w:szCs w:val="20"/>
              </w:rPr>
              <w:t xml:space="preserve">Pełnomocnictwo - Jeżeli oferta wraz z oświadczeniami składana jest przez pełnomocnika należy do oferty załączyć pełnomocnictwo upoważniające pełnomocnika do tej czynności. </w:t>
            </w:r>
          </w:p>
        </w:tc>
      </w:tr>
      <w:tr w:rsidR="009A707F" w14:paraId="396BEEB0"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BBC1470" w14:textId="77777777" w:rsidR="009A707F" w:rsidRDefault="009A707F">
            <w:pPr>
              <w:numPr>
                <w:ilvl w:val="0"/>
                <w:numId w:val="4"/>
              </w:numPr>
              <w:tabs>
                <w:tab w:val="left" w:pos="360"/>
              </w:tabs>
              <w:spacing w:before="40" w:after="40" w:line="276" w:lineRule="auto"/>
              <w:ind w:left="0"/>
              <w:jc w:val="both"/>
              <w:rPr>
                <w:rFonts w:asciiTheme="majorHAnsi" w:eastAsia="Batang" w:hAnsiTheme="majorHAnsi" w:cs="Arial"/>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68ED7F" w14:textId="77777777" w:rsidR="009A707F" w:rsidRDefault="00F431F3">
            <w:pPr>
              <w:spacing w:before="40" w:after="40" w:line="276" w:lineRule="auto"/>
              <w:ind w:right="140"/>
              <w:jc w:val="both"/>
              <w:rPr>
                <w:rFonts w:asciiTheme="majorHAnsi" w:eastAsia="Batang" w:hAnsiTheme="majorHAnsi" w:cs="Arial"/>
                <w:sz w:val="20"/>
                <w:szCs w:val="20"/>
              </w:rPr>
            </w:pPr>
            <w:r>
              <w:rPr>
                <w:rFonts w:asciiTheme="majorHAnsi" w:eastAsia="Batang" w:hAnsiTheme="majorHAnsi" w:cs="Tahoma"/>
                <w:sz w:val="20"/>
                <w:szCs w:val="20"/>
              </w:rPr>
              <w:t>Wykonawcy, który polega na zasobach innych podmiotów składa wraz z ofertą oświadczenie o podmiotu o udostępnieniu zasobów wskazujące na okoliczności opisane w „</w:t>
            </w:r>
            <w:r>
              <w:rPr>
                <w:rFonts w:asciiTheme="majorHAnsi" w:eastAsia="Batang" w:hAnsiTheme="majorHAnsi" w:cs="Tahoma"/>
                <w:b/>
                <w:sz w:val="20"/>
                <w:szCs w:val="20"/>
              </w:rPr>
              <w:t>Uwaga 1 pkt a) do d)”</w:t>
            </w:r>
            <w:r>
              <w:rPr>
                <w:rFonts w:asciiTheme="majorHAnsi" w:eastAsia="Batang" w:hAnsiTheme="majorHAnsi" w:cs="Tahoma"/>
                <w:sz w:val="20"/>
                <w:szCs w:val="20"/>
              </w:rPr>
              <w:t>.</w:t>
            </w:r>
          </w:p>
        </w:tc>
      </w:tr>
      <w:tr w:rsidR="009A707F" w14:paraId="4887114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B0AFB3" w14:textId="77777777" w:rsidR="009A707F" w:rsidRDefault="00F431F3">
            <w:pPr>
              <w:spacing w:before="40" w:after="40" w:line="276" w:lineRule="auto"/>
              <w:jc w:val="both"/>
              <w:rPr>
                <w:rFonts w:asciiTheme="majorHAnsi" w:eastAsia="Batang" w:hAnsiTheme="majorHAnsi" w:cs="Arial"/>
                <w:sz w:val="20"/>
                <w:szCs w:val="20"/>
              </w:rPr>
            </w:pPr>
            <w:r>
              <w:rPr>
                <w:rFonts w:asciiTheme="majorHAnsi" w:eastAsia="Batang" w:hAnsiTheme="majorHAnsi" w:cs="Arial"/>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1515719" w14:textId="77777777" w:rsidR="009A707F" w:rsidRDefault="00F431F3">
            <w:pPr>
              <w:spacing w:before="40" w:after="40" w:line="276" w:lineRule="auto"/>
              <w:ind w:left="72" w:right="140"/>
              <w:jc w:val="center"/>
              <w:rPr>
                <w:rFonts w:asciiTheme="majorHAnsi" w:eastAsia="Batang" w:hAnsiTheme="majorHAnsi" w:cs="Arial"/>
                <w:b/>
                <w:sz w:val="20"/>
                <w:szCs w:val="20"/>
              </w:rPr>
            </w:pPr>
            <w:r>
              <w:rPr>
                <w:rFonts w:asciiTheme="majorHAnsi" w:eastAsia="Batang" w:hAnsiTheme="majorHAnsi" w:cs="Arial"/>
                <w:b/>
                <w:sz w:val="20"/>
                <w:szCs w:val="20"/>
              </w:rPr>
              <w:t>Dokumenty i oświadczenia potwierdzające spełnienie warunki podmiotowe -  składane na wezwanie Zamawiającego</w:t>
            </w:r>
          </w:p>
        </w:tc>
      </w:tr>
      <w:tr w:rsidR="009A707F" w14:paraId="492CE188"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0AFB229" w14:textId="77777777" w:rsidR="009A707F" w:rsidRDefault="00F431F3">
            <w:pPr>
              <w:spacing w:before="40" w:after="40" w:line="276" w:lineRule="auto"/>
              <w:jc w:val="both"/>
              <w:rPr>
                <w:rFonts w:asciiTheme="majorHAnsi" w:eastAsia="Batang" w:hAnsiTheme="majorHAnsi" w:cs="Arial"/>
                <w:sz w:val="20"/>
                <w:szCs w:val="20"/>
              </w:rPr>
            </w:pPr>
            <w:r>
              <w:rPr>
                <w:rFonts w:asciiTheme="majorHAnsi" w:eastAsia="Batang" w:hAnsiTheme="majorHAnsi" w:cs="Arial"/>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5273AF" w14:textId="77777777" w:rsidR="009A707F" w:rsidRDefault="00F431F3">
            <w:pPr>
              <w:spacing w:before="40" w:after="40" w:line="276" w:lineRule="auto"/>
              <w:ind w:right="140"/>
              <w:jc w:val="both"/>
              <w:rPr>
                <w:rFonts w:asciiTheme="majorHAnsi" w:eastAsia="Batang" w:hAnsiTheme="majorHAnsi" w:cs="Arial"/>
                <w:i/>
                <w:sz w:val="20"/>
                <w:szCs w:val="20"/>
              </w:rPr>
            </w:pPr>
            <w:r>
              <w:rPr>
                <w:rFonts w:asciiTheme="majorHAnsi" w:hAnsiTheme="majorHAnsi" w:cs="Arial"/>
                <w:bCs/>
                <w:iCs/>
                <w:sz w:val="20"/>
                <w:szCs w:val="20"/>
                <w:lang w:eastAsia="en-US"/>
              </w:rPr>
              <w:t xml:space="preserve">Odpis z właściwego rejestru lub z centralnej ewidencji i informacji o działalności gospodarczej, zgodnie </w:t>
            </w:r>
            <w:r w:rsidR="0033724D">
              <w:rPr>
                <w:rFonts w:asciiTheme="majorHAnsi" w:hAnsiTheme="majorHAnsi" w:cs="Arial"/>
                <w:bCs/>
                <w:iCs/>
                <w:sz w:val="20"/>
                <w:szCs w:val="20"/>
                <w:lang w:eastAsia="en-US"/>
              </w:rPr>
              <w:br/>
            </w:r>
            <w:r>
              <w:rPr>
                <w:rFonts w:asciiTheme="majorHAnsi" w:hAnsiTheme="majorHAnsi" w:cs="Arial"/>
                <w:bCs/>
                <w:iCs/>
                <w:sz w:val="20"/>
                <w:szCs w:val="20"/>
                <w:lang w:eastAsia="en-US"/>
              </w:rPr>
              <w:t>z opisem w pkt. 9.4.4</w:t>
            </w:r>
          </w:p>
        </w:tc>
      </w:tr>
      <w:tr w:rsidR="009A707F" w14:paraId="5BBBC618"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9D5056E" w14:textId="77777777" w:rsidR="009A707F" w:rsidRDefault="00F431F3">
            <w:pPr>
              <w:spacing w:before="40" w:after="40" w:line="276" w:lineRule="auto"/>
              <w:jc w:val="both"/>
              <w:rPr>
                <w:rFonts w:asciiTheme="majorHAnsi" w:eastAsia="Batang" w:hAnsiTheme="majorHAnsi" w:cs="Arial"/>
                <w:sz w:val="20"/>
                <w:szCs w:val="20"/>
              </w:rPr>
            </w:pPr>
            <w:r>
              <w:rPr>
                <w:rFonts w:asciiTheme="majorHAnsi" w:eastAsia="Batang" w:hAnsiTheme="majorHAnsi" w:cs="Arial"/>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3E43CC" w14:textId="77777777" w:rsidR="009A707F" w:rsidRDefault="0033724D" w:rsidP="0033724D">
            <w:pPr>
              <w:spacing w:before="40" w:after="40" w:line="276" w:lineRule="auto"/>
              <w:ind w:right="140"/>
              <w:jc w:val="both"/>
              <w:rPr>
                <w:rFonts w:asciiTheme="majorHAnsi" w:hAnsiTheme="majorHAnsi" w:cs="Arial"/>
                <w:bCs/>
                <w:iCs/>
                <w:sz w:val="20"/>
                <w:szCs w:val="20"/>
                <w:lang w:eastAsia="en-US"/>
              </w:rPr>
            </w:pPr>
            <w:r>
              <w:rPr>
                <w:rFonts w:asciiTheme="majorHAnsi" w:hAnsiTheme="majorHAnsi" w:cs="Arial"/>
                <w:sz w:val="20"/>
                <w:szCs w:val="20"/>
              </w:rPr>
              <w:t>Aktualna</w:t>
            </w:r>
            <w:r w:rsidRPr="0033724D">
              <w:rPr>
                <w:rFonts w:asciiTheme="majorHAnsi" w:hAnsiTheme="majorHAnsi" w:cs="Arial"/>
                <w:sz w:val="20"/>
                <w:szCs w:val="20"/>
              </w:rPr>
              <w:t xml:space="preserve"> koncesj</w:t>
            </w:r>
            <w:r>
              <w:rPr>
                <w:rFonts w:asciiTheme="majorHAnsi" w:hAnsiTheme="majorHAnsi" w:cs="Arial"/>
                <w:sz w:val="20"/>
                <w:szCs w:val="20"/>
              </w:rPr>
              <w:t>a</w:t>
            </w:r>
            <w:r w:rsidRPr="0033724D">
              <w:rPr>
                <w:rFonts w:asciiTheme="majorHAnsi" w:hAnsiTheme="majorHAnsi" w:cs="Arial"/>
                <w:sz w:val="20"/>
                <w:szCs w:val="20"/>
              </w:rPr>
              <w:t xml:space="preserve"> na prowadzenie działalności gospodarczej w zakresie obrotu gazem wydanej przez Prezesa Urzędu Regulacji Energetyki (wymagana forma dokumentu – oryginał lub kopia poświadczona za zgodność  z oryginałem przez Wykonawcę)</w:t>
            </w:r>
          </w:p>
        </w:tc>
      </w:tr>
      <w:tr w:rsidR="0033724D" w14:paraId="424ADE1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DAB7084" w14:textId="77777777" w:rsidR="0033724D" w:rsidRDefault="0033724D">
            <w:pPr>
              <w:spacing w:before="40" w:after="40" w:line="276" w:lineRule="auto"/>
              <w:jc w:val="both"/>
              <w:rPr>
                <w:rFonts w:asciiTheme="majorHAnsi" w:eastAsia="Batang" w:hAnsiTheme="majorHAnsi" w:cs="Arial"/>
                <w:sz w:val="20"/>
                <w:szCs w:val="20"/>
              </w:rPr>
            </w:pPr>
            <w:r>
              <w:rPr>
                <w:rFonts w:asciiTheme="majorHAnsi" w:eastAsia="Batang" w:hAnsiTheme="majorHAnsi" w:cs="Arial"/>
                <w:sz w:val="20"/>
                <w:szCs w:val="20"/>
              </w:rPr>
              <w:t xml:space="preserve">3. </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5086413" w14:textId="77777777" w:rsidR="0033724D" w:rsidRDefault="0033724D" w:rsidP="0033724D">
            <w:pPr>
              <w:spacing w:before="40" w:after="40" w:line="276" w:lineRule="auto"/>
              <w:ind w:right="140"/>
              <w:jc w:val="both"/>
              <w:rPr>
                <w:rFonts w:asciiTheme="majorHAnsi" w:hAnsiTheme="majorHAnsi" w:cs="Arial"/>
                <w:sz w:val="20"/>
                <w:szCs w:val="20"/>
              </w:rPr>
            </w:pPr>
            <w:r>
              <w:rPr>
                <w:rFonts w:asciiTheme="majorHAnsi" w:hAnsiTheme="majorHAnsi" w:cs="Arial"/>
                <w:sz w:val="20"/>
                <w:szCs w:val="20"/>
              </w:rPr>
              <w:t>Aktualna</w:t>
            </w:r>
            <w:r w:rsidRPr="0033724D">
              <w:rPr>
                <w:rFonts w:asciiTheme="majorHAnsi" w:hAnsiTheme="majorHAnsi" w:cs="Arial"/>
                <w:sz w:val="20"/>
                <w:szCs w:val="20"/>
              </w:rPr>
              <w:t xml:space="preserve"> koncesj</w:t>
            </w:r>
            <w:r>
              <w:rPr>
                <w:rFonts w:asciiTheme="majorHAnsi" w:hAnsiTheme="majorHAnsi" w:cs="Arial"/>
                <w:sz w:val="20"/>
                <w:szCs w:val="20"/>
              </w:rPr>
              <w:t>a</w:t>
            </w:r>
            <w:r w:rsidRPr="0033724D">
              <w:rPr>
                <w:rFonts w:asciiTheme="majorHAnsi" w:hAnsiTheme="majorHAnsi" w:cs="Arial"/>
                <w:sz w:val="20"/>
                <w:szCs w:val="20"/>
              </w:rPr>
              <w:t xml:space="preserve"> na prowadzenie działalności gospodarczej w zakresie dystrybucji gazu wydanej przez Prezesa Urzędu Regulacji Energetyki - </w:t>
            </w:r>
            <w:r w:rsidRPr="0033724D">
              <w:rPr>
                <w:rFonts w:asciiTheme="majorHAnsi" w:hAnsiTheme="majorHAnsi" w:cs="Arial"/>
                <w:b/>
                <w:sz w:val="20"/>
                <w:szCs w:val="20"/>
              </w:rPr>
              <w:t>w przypadku Wykonawców będących właścicielami sieci dystrybucyjnej</w:t>
            </w:r>
            <w:r w:rsidRPr="0033724D">
              <w:rPr>
                <w:rFonts w:asciiTheme="majorHAnsi" w:hAnsiTheme="majorHAnsi" w:cs="Arial"/>
                <w:sz w:val="20"/>
                <w:szCs w:val="20"/>
              </w:rPr>
              <w:t xml:space="preserve"> (wymagana forma dokumentu – oryginał lub </w:t>
            </w:r>
            <w:r>
              <w:rPr>
                <w:rFonts w:asciiTheme="majorHAnsi" w:hAnsiTheme="majorHAnsi" w:cs="Arial"/>
                <w:sz w:val="20"/>
                <w:szCs w:val="20"/>
              </w:rPr>
              <w:t xml:space="preserve">kopia poświadczona za zgodność </w:t>
            </w:r>
            <w:r>
              <w:rPr>
                <w:rFonts w:asciiTheme="majorHAnsi" w:hAnsiTheme="majorHAnsi" w:cs="Arial"/>
                <w:sz w:val="20"/>
                <w:szCs w:val="20"/>
              </w:rPr>
              <w:br/>
            </w:r>
            <w:r w:rsidRPr="0033724D">
              <w:rPr>
                <w:rFonts w:asciiTheme="majorHAnsi" w:hAnsiTheme="majorHAnsi" w:cs="Arial"/>
                <w:sz w:val="20"/>
                <w:szCs w:val="20"/>
              </w:rPr>
              <w:t>z oryginałem przez Wykonawcę)</w:t>
            </w:r>
          </w:p>
          <w:p w14:paraId="6DF40ADC" w14:textId="77777777" w:rsidR="0033724D" w:rsidRPr="0033724D" w:rsidRDefault="0033724D" w:rsidP="0033724D">
            <w:pPr>
              <w:spacing w:before="40" w:after="40" w:line="276" w:lineRule="auto"/>
              <w:ind w:right="140"/>
              <w:jc w:val="center"/>
              <w:rPr>
                <w:rFonts w:asciiTheme="majorHAnsi" w:hAnsiTheme="majorHAnsi" w:cs="Arial"/>
                <w:b/>
                <w:sz w:val="20"/>
                <w:szCs w:val="20"/>
              </w:rPr>
            </w:pPr>
            <w:r w:rsidRPr="0033724D">
              <w:rPr>
                <w:rFonts w:asciiTheme="majorHAnsi" w:hAnsiTheme="majorHAnsi" w:cs="Arial"/>
                <w:b/>
                <w:sz w:val="20"/>
                <w:szCs w:val="20"/>
              </w:rPr>
              <w:t>LUB</w:t>
            </w:r>
          </w:p>
          <w:p w14:paraId="46519195" w14:textId="77777777" w:rsidR="0033724D" w:rsidRDefault="0033724D" w:rsidP="0033724D">
            <w:pPr>
              <w:spacing w:before="40" w:after="40" w:line="276" w:lineRule="auto"/>
              <w:ind w:right="140"/>
              <w:jc w:val="both"/>
              <w:rPr>
                <w:rFonts w:asciiTheme="majorHAnsi" w:hAnsiTheme="majorHAnsi" w:cs="Arial"/>
                <w:sz w:val="20"/>
                <w:szCs w:val="20"/>
              </w:rPr>
            </w:pPr>
            <w:r>
              <w:rPr>
                <w:rFonts w:asciiTheme="majorHAnsi" w:hAnsiTheme="majorHAnsi" w:cs="Arial"/>
                <w:sz w:val="20"/>
                <w:szCs w:val="20"/>
              </w:rPr>
              <w:t>Oświadczenie</w:t>
            </w:r>
            <w:r w:rsidRPr="0033724D">
              <w:rPr>
                <w:rFonts w:asciiTheme="majorHAnsi" w:hAnsiTheme="majorHAnsi" w:cs="Arial"/>
                <w:sz w:val="20"/>
                <w:szCs w:val="20"/>
              </w:rPr>
              <w:t xml:space="preserve"> Wykonawcy o posiadaniu aktualnej umowy z Operatorem Systemu Dystrybucyjnego (OSD) lub promesy umowy na świadczenie usług dystrybucyjnych na obszarze na którym znajduje się miejsce dostarczenia gazu ziemnego – w przypadku </w:t>
            </w:r>
            <w:r w:rsidRPr="0033724D">
              <w:rPr>
                <w:rFonts w:asciiTheme="majorHAnsi" w:hAnsiTheme="majorHAnsi" w:cs="Arial"/>
                <w:b/>
                <w:sz w:val="20"/>
                <w:szCs w:val="20"/>
              </w:rPr>
              <w:t>Wykonawców nie będących właścicielami sieci dystrybucyjnej</w:t>
            </w:r>
            <w:r w:rsidRPr="0033724D">
              <w:rPr>
                <w:rFonts w:asciiTheme="majorHAnsi" w:hAnsiTheme="majorHAnsi" w:cs="Arial"/>
                <w:sz w:val="20"/>
                <w:szCs w:val="20"/>
              </w:rPr>
              <w:t xml:space="preserve"> (wymagana forma dokumentów – oryginał)</w:t>
            </w:r>
          </w:p>
        </w:tc>
      </w:tr>
    </w:tbl>
    <w:p w14:paraId="4D37E855" w14:textId="77777777" w:rsidR="009A707F" w:rsidRDefault="00F431F3">
      <w:pPr>
        <w:tabs>
          <w:tab w:val="left" w:pos="993"/>
        </w:tabs>
        <w:spacing w:before="120" w:after="120" w:line="276" w:lineRule="auto"/>
        <w:ind w:left="993" w:hanging="567"/>
        <w:jc w:val="both"/>
        <w:rPr>
          <w:rFonts w:asciiTheme="majorHAnsi" w:eastAsia="Times New Roman" w:hAnsiTheme="majorHAnsi" w:cs="Arial"/>
          <w:sz w:val="20"/>
          <w:szCs w:val="20"/>
        </w:rPr>
      </w:pPr>
      <w:r>
        <w:rPr>
          <w:rFonts w:asciiTheme="majorHAnsi" w:eastAsia="Batang" w:hAnsiTheme="majorHAnsi" w:cs="Arial"/>
          <w:sz w:val="20"/>
          <w:szCs w:val="20"/>
        </w:rPr>
        <w:t>13.2</w:t>
      </w:r>
      <w:r>
        <w:rPr>
          <w:rFonts w:asciiTheme="majorHAnsi" w:eastAsia="Batang" w:hAnsiTheme="majorHAnsi" w:cs="Arial"/>
          <w:sz w:val="20"/>
          <w:szCs w:val="20"/>
        </w:rPr>
        <w:tab/>
      </w:r>
      <w:r>
        <w:rPr>
          <w:rFonts w:asciiTheme="majorHAnsi" w:eastAsia="Times New Roman" w:hAnsiTheme="majorHAnsi" w:cs="Arial"/>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4D8F0FF" w14:textId="77777777" w:rsidR="009A707F" w:rsidRDefault="00F431F3">
      <w:p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13.3</w:t>
      </w:r>
      <w:r>
        <w:rPr>
          <w:rFonts w:asciiTheme="majorHAnsi" w:eastAsia="Times New Roman" w:hAnsiTheme="majorHAnsi" w:cs="Arial"/>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Theme="majorHAnsi" w:eastAsia="Batang" w:hAnsiTheme="majorHAnsi" w:cs="Arial"/>
          <w:sz w:val="20"/>
          <w:szCs w:val="20"/>
        </w:rPr>
        <w:t>ponadto wraz z tymi dokumentami należy załączyć w formie opisowej, iż zastrzeżone informacje stanowią tajemnicę przedsiębiorstwa</w:t>
      </w:r>
    </w:p>
    <w:p w14:paraId="41A26AF6" w14:textId="77777777" w:rsidR="009A707F" w:rsidRDefault="00F431F3">
      <w:pPr>
        <w:tabs>
          <w:tab w:val="left" w:pos="142"/>
        </w:tabs>
        <w:spacing w:after="120" w:line="276" w:lineRule="auto"/>
        <w:ind w:left="990" w:hanging="550"/>
        <w:jc w:val="both"/>
        <w:rPr>
          <w:rFonts w:asciiTheme="majorHAnsi" w:eastAsia="Times New Roman" w:hAnsiTheme="majorHAnsi" w:cs="Arial"/>
          <w:sz w:val="20"/>
          <w:szCs w:val="20"/>
        </w:rPr>
      </w:pPr>
      <w:r>
        <w:rPr>
          <w:rFonts w:asciiTheme="majorHAnsi" w:eastAsia="Times New Roman" w:hAnsiTheme="majorHAnsi" w:cs="Arial"/>
          <w:sz w:val="20"/>
          <w:szCs w:val="20"/>
        </w:rPr>
        <w:t>13.4</w:t>
      </w:r>
      <w:r>
        <w:rPr>
          <w:rFonts w:asciiTheme="majorHAnsi" w:eastAsia="Times New Roman" w:hAnsiTheme="majorHAnsi"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0EEE30D1" w14:textId="77777777" w:rsidR="009A707F" w:rsidRDefault="00F431F3">
      <w:pPr>
        <w:tabs>
          <w:tab w:val="left" w:pos="142"/>
        </w:tabs>
        <w:spacing w:after="120" w:line="276" w:lineRule="auto"/>
        <w:ind w:left="990" w:hanging="550"/>
        <w:jc w:val="both"/>
        <w:rPr>
          <w:rFonts w:asciiTheme="majorHAnsi" w:eastAsia="Times New Roman" w:hAnsiTheme="majorHAnsi" w:cs="Arial"/>
          <w:sz w:val="20"/>
          <w:szCs w:val="20"/>
        </w:rPr>
      </w:pPr>
      <w:r>
        <w:rPr>
          <w:rFonts w:asciiTheme="majorHAnsi" w:eastAsia="Times New Roman" w:hAnsiTheme="majorHAnsi" w:cs="Arial"/>
          <w:sz w:val="20"/>
          <w:szCs w:val="20"/>
        </w:rPr>
        <w:tab/>
        <w:t xml:space="preserve">Pełnomocnictwa dołączone do oferty muszą być złożone w formie oryginału lub kopii poświadczonej notarialnie. </w:t>
      </w:r>
    </w:p>
    <w:p w14:paraId="62D38669" w14:textId="77777777" w:rsidR="009A707F" w:rsidRDefault="00F431F3">
      <w:pPr>
        <w:tabs>
          <w:tab w:val="left" w:pos="142"/>
        </w:tabs>
        <w:spacing w:after="120" w:line="276" w:lineRule="auto"/>
        <w:ind w:left="990" w:hanging="550"/>
        <w:jc w:val="both"/>
        <w:rPr>
          <w:rFonts w:asciiTheme="majorHAnsi" w:eastAsia="Times New Roman" w:hAnsiTheme="majorHAnsi" w:cs="Arial"/>
          <w:sz w:val="20"/>
          <w:szCs w:val="20"/>
        </w:rPr>
      </w:pPr>
      <w:r>
        <w:rPr>
          <w:rFonts w:asciiTheme="majorHAnsi" w:eastAsia="Times New Roman" w:hAnsiTheme="majorHAnsi"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67D844BB" w14:textId="77777777" w:rsidR="009A707F" w:rsidRDefault="00F431F3">
      <w:pPr>
        <w:tabs>
          <w:tab w:val="left" w:pos="993"/>
        </w:tabs>
        <w:spacing w:before="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13.5</w:t>
      </w:r>
      <w:r>
        <w:rPr>
          <w:rFonts w:asciiTheme="majorHAnsi" w:eastAsia="Times New Roman" w:hAnsiTheme="majorHAnsi"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6ED1AAEC" w14:textId="77777777" w:rsidR="009A707F" w:rsidRDefault="00F431F3">
      <w:pPr>
        <w:keepNext/>
        <w:tabs>
          <w:tab w:val="left" w:pos="360"/>
        </w:tabs>
        <w:spacing w:before="240" w:after="120" w:line="276" w:lineRule="auto"/>
        <w:ind w:left="360" w:hanging="360"/>
        <w:outlineLvl w:val="3"/>
        <w:rPr>
          <w:rFonts w:asciiTheme="majorHAnsi" w:eastAsia="Times New Roman" w:hAnsiTheme="majorHAnsi" w:cs="Arial"/>
          <w:b/>
          <w:bCs/>
          <w:sz w:val="20"/>
          <w:szCs w:val="20"/>
          <w:u w:val="single"/>
        </w:rPr>
      </w:pPr>
      <w:r>
        <w:rPr>
          <w:rFonts w:asciiTheme="majorHAnsi" w:eastAsia="Times New Roman" w:hAnsiTheme="majorHAnsi" w:cs="Arial"/>
          <w:b/>
          <w:bCs/>
          <w:sz w:val="20"/>
          <w:szCs w:val="20"/>
        </w:rPr>
        <w:t>14.</w:t>
      </w:r>
      <w:r>
        <w:rPr>
          <w:rFonts w:asciiTheme="majorHAnsi" w:eastAsia="Times New Roman" w:hAnsiTheme="majorHAnsi" w:cs="Arial"/>
          <w:b/>
          <w:bCs/>
          <w:sz w:val="20"/>
          <w:szCs w:val="20"/>
        </w:rPr>
        <w:tab/>
      </w:r>
      <w:r>
        <w:rPr>
          <w:rFonts w:asciiTheme="majorHAnsi" w:eastAsia="Times New Roman" w:hAnsiTheme="majorHAnsi" w:cs="Arial"/>
          <w:b/>
          <w:bCs/>
          <w:sz w:val="20"/>
          <w:szCs w:val="20"/>
          <w:u w:val="single"/>
        </w:rPr>
        <w:t>Informacja o sposobie porozumiewania się Zamawiającego z Wykonawcami oraz przekazywania oświadczeń i dokumentów.</w:t>
      </w:r>
    </w:p>
    <w:p w14:paraId="7C971CA3" w14:textId="77777777" w:rsidR="009A707F" w:rsidRDefault="00F431F3">
      <w:pPr>
        <w:spacing w:after="120" w:line="276" w:lineRule="auto"/>
        <w:ind w:left="993" w:hanging="563"/>
        <w:jc w:val="both"/>
        <w:rPr>
          <w:rFonts w:asciiTheme="majorHAnsi" w:hAnsiTheme="majorHAnsi" w:cs="Arial"/>
          <w:sz w:val="20"/>
          <w:szCs w:val="20"/>
        </w:rPr>
      </w:pPr>
      <w:r>
        <w:rPr>
          <w:rFonts w:asciiTheme="majorHAnsi" w:hAnsiTheme="majorHAnsi"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4C3291A0" w14:textId="77777777" w:rsidR="009A707F" w:rsidRDefault="00F431F3">
      <w:pPr>
        <w:tabs>
          <w:tab w:val="left" w:pos="851"/>
          <w:tab w:val="left" w:pos="993"/>
        </w:tabs>
        <w:spacing w:after="120" w:line="276" w:lineRule="auto"/>
        <w:ind w:left="426"/>
        <w:jc w:val="both"/>
        <w:rPr>
          <w:rFonts w:asciiTheme="majorHAnsi" w:hAnsiTheme="majorHAnsi" w:cs="Arial"/>
          <w:sz w:val="20"/>
          <w:szCs w:val="20"/>
        </w:rPr>
      </w:pPr>
      <w:r>
        <w:rPr>
          <w:rFonts w:asciiTheme="majorHAnsi" w:hAnsiTheme="majorHAnsi" w:cs="Arial"/>
          <w:sz w:val="20"/>
          <w:szCs w:val="20"/>
        </w:rPr>
        <w:t>14.2 Postępowanie o udzielenie zamówienia prowadzi się w języku polskim.</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4B097D11" w14:textId="77777777" w:rsidR="009A707F" w:rsidRDefault="00F431F3">
      <w:pPr>
        <w:spacing w:before="120" w:after="120" w:line="276" w:lineRule="auto"/>
        <w:ind w:left="360" w:hanging="360"/>
        <w:rPr>
          <w:rFonts w:asciiTheme="majorHAnsi" w:eastAsia="Batang" w:hAnsiTheme="majorHAnsi" w:cs="Arial"/>
          <w:b/>
          <w:bCs/>
          <w:sz w:val="20"/>
          <w:szCs w:val="20"/>
          <w:u w:val="single"/>
        </w:rPr>
      </w:pPr>
      <w:r>
        <w:rPr>
          <w:rFonts w:asciiTheme="majorHAnsi" w:eastAsia="Batang" w:hAnsiTheme="majorHAnsi" w:cs="Arial"/>
          <w:b/>
          <w:bCs/>
          <w:sz w:val="20"/>
          <w:szCs w:val="20"/>
        </w:rPr>
        <w:t>15.</w:t>
      </w:r>
      <w:r>
        <w:rPr>
          <w:rFonts w:asciiTheme="majorHAnsi" w:eastAsia="Batang" w:hAnsiTheme="majorHAnsi" w:cs="Arial"/>
          <w:b/>
          <w:bCs/>
          <w:sz w:val="20"/>
          <w:szCs w:val="20"/>
        </w:rPr>
        <w:tab/>
      </w:r>
      <w:r>
        <w:rPr>
          <w:rFonts w:asciiTheme="majorHAnsi" w:eastAsia="Batang" w:hAnsiTheme="majorHAnsi" w:cs="Arial"/>
          <w:b/>
          <w:bCs/>
          <w:sz w:val="20"/>
          <w:szCs w:val="20"/>
          <w:u w:val="single"/>
        </w:rPr>
        <w:t>Wskazanie osób uprawnionych do porozumiewania się z Wykonawcami.</w:t>
      </w:r>
    </w:p>
    <w:p w14:paraId="460FDC21" w14:textId="77777777" w:rsidR="009A707F" w:rsidRDefault="00F431F3">
      <w:pPr>
        <w:spacing w:line="276" w:lineRule="auto"/>
        <w:ind w:left="993" w:hanging="567"/>
        <w:rPr>
          <w:rFonts w:asciiTheme="majorHAnsi" w:hAnsiTheme="majorHAnsi" w:cs="Arial"/>
          <w:b/>
          <w:bCs/>
          <w:sz w:val="20"/>
          <w:szCs w:val="20"/>
          <w:lang w:eastAsia="en-US"/>
        </w:rPr>
      </w:pPr>
      <w:r>
        <w:rPr>
          <w:rFonts w:asciiTheme="majorHAnsi" w:hAnsiTheme="majorHAnsi" w:cs="Arial"/>
          <w:sz w:val="20"/>
          <w:szCs w:val="20"/>
          <w:lang w:eastAsia="en-US"/>
        </w:rPr>
        <w:t>15.1</w:t>
      </w:r>
      <w:r>
        <w:rPr>
          <w:rFonts w:asciiTheme="majorHAnsi" w:hAnsiTheme="majorHAnsi" w:cs="Arial"/>
          <w:sz w:val="20"/>
          <w:szCs w:val="20"/>
          <w:lang w:eastAsia="en-US"/>
        </w:rPr>
        <w:tab/>
        <w:t>Osoby uprawnione do kontaktowania się z Wykonawcami:</w:t>
      </w:r>
      <w:r>
        <w:rPr>
          <w:rFonts w:asciiTheme="majorHAnsi" w:hAnsiTheme="majorHAnsi" w:cs="Arial"/>
          <w:b/>
          <w:bCs/>
          <w:sz w:val="20"/>
          <w:szCs w:val="20"/>
          <w:lang w:eastAsia="en-US"/>
        </w:rPr>
        <w:tab/>
      </w:r>
    </w:p>
    <w:p w14:paraId="697CA77E" w14:textId="77777777" w:rsidR="009A707F" w:rsidRDefault="00F431F3">
      <w:pPr>
        <w:spacing w:line="276" w:lineRule="auto"/>
        <w:ind w:left="993"/>
        <w:jc w:val="both"/>
        <w:rPr>
          <w:rFonts w:ascii="Cambria" w:eastAsia="Times New Roman" w:hAnsi="Cambria" w:cs="Arial"/>
          <w:sz w:val="20"/>
          <w:szCs w:val="20"/>
        </w:rPr>
      </w:pPr>
      <w:r>
        <w:rPr>
          <w:rFonts w:ascii="Cambria" w:eastAsia="Times New Roman" w:hAnsi="Cambria" w:cs="Arial"/>
          <w:sz w:val="20"/>
          <w:szCs w:val="20"/>
        </w:rPr>
        <w:t>Alojzy Jakóbik – 606 206 214</w:t>
      </w:r>
    </w:p>
    <w:p w14:paraId="6E326DE1" w14:textId="77777777" w:rsidR="009A707F" w:rsidRDefault="00F431F3">
      <w:pPr>
        <w:spacing w:after="120" w:line="276" w:lineRule="auto"/>
        <w:ind w:left="993" w:hanging="567"/>
        <w:jc w:val="both"/>
        <w:rPr>
          <w:rFonts w:asciiTheme="majorHAnsi" w:eastAsia="Times New Roman" w:hAnsiTheme="majorHAnsi" w:cs="Arial"/>
          <w:b/>
          <w:i/>
          <w:sz w:val="20"/>
          <w:szCs w:val="20"/>
        </w:rPr>
      </w:pPr>
      <w:r>
        <w:rPr>
          <w:rFonts w:asciiTheme="majorHAnsi" w:eastAsia="Times New Roman" w:hAnsiTheme="majorHAnsi" w:cs="Arial"/>
          <w:sz w:val="20"/>
          <w:szCs w:val="20"/>
        </w:rPr>
        <w:t>15.2</w:t>
      </w:r>
      <w:r>
        <w:rPr>
          <w:rFonts w:asciiTheme="majorHAnsi" w:eastAsia="Times New Roman" w:hAnsiTheme="majorHAnsi" w:cs="Arial"/>
          <w:sz w:val="20"/>
          <w:szCs w:val="20"/>
        </w:rPr>
        <w:tab/>
        <w:t xml:space="preserve">Dodatkowe informacje dotyczące zamówienia można otrzymać w godz. </w:t>
      </w:r>
      <w:r>
        <w:rPr>
          <w:rFonts w:asciiTheme="majorHAnsi" w:eastAsia="Times New Roman" w:hAnsiTheme="majorHAnsi" w:cs="Arial"/>
          <w:bCs/>
          <w:sz w:val="20"/>
          <w:szCs w:val="20"/>
        </w:rPr>
        <w:t>od 08:00 do 15:00</w:t>
      </w:r>
      <w:r>
        <w:rPr>
          <w:rFonts w:asciiTheme="majorHAnsi" w:eastAsia="Times New Roman" w:hAnsiTheme="majorHAnsi" w:cs="Arial"/>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1FAE3A2A" w14:textId="77777777" w:rsidR="009A707F" w:rsidRDefault="00F431F3">
      <w:pPr>
        <w:keepNext/>
        <w:tabs>
          <w:tab w:val="left" w:pos="360"/>
        </w:tabs>
        <w:spacing w:before="120" w:after="60" w:line="276" w:lineRule="auto"/>
        <w:ind w:left="360" w:hanging="360"/>
        <w:outlineLvl w:val="3"/>
        <w:rPr>
          <w:rFonts w:asciiTheme="majorHAnsi" w:eastAsia="Times New Roman" w:hAnsiTheme="majorHAnsi" w:cs="Arial"/>
          <w:b/>
          <w:bCs/>
          <w:sz w:val="20"/>
          <w:szCs w:val="20"/>
        </w:rPr>
      </w:pPr>
      <w:r>
        <w:rPr>
          <w:rFonts w:asciiTheme="majorHAnsi" w:eastAsia="Times New Roman" w:hAnsiTheme="majorHAnsi" w:cs="Arial"/>
          <w:b/>
          <w:bCs/>
          <w:sz w:val="20"/>
          <w:szCs w:val="20"/>
        </w:rPr>
        <w:t>16.</w:t>
      </w:r>
      <w:r>
        <w:rPr>
          <w:rFonts w:asciiTheme="majorHAnsi" w:eastAsia="Times New Roman" w:hAnsiTheme="majorHAnsi" w:cs="Arial"/>
          <w:b/>
          <w:bCs/>
          <w:sz w:val="20"/>
          <w:szCs w:val="20"/>
        </w:rPr>
        <w:tab/>
      </w:r>
      <w:r>
        <w:rPr>
          <w:rFonts w:asciiTheme="majorHAnsi" w:eastAsia="Times New Roman" w:hAnsiTheme="majorHAnsi" w:cs="Arial"/>
          <w:b/>
          <w:bCs/>
          <w:sz w:val="20"/>
          <w:szCs w:val="20"/>
          <w:u w:val="single"/>
        </w:rPr>
        <w:t>Termin związania z ofertą.</w:t>
      </w:r>
    </w:p>
    <w:p w14:paraId="79FA269C" w14:textId="77777777" w:rsidR="009A707F" w:rsidRDefault="00F431F3">
      <w:pPr>
        <w:keepNext/>
        <w:spacing w:before="120" w:after="60" w:line="276" w:lineRule="auto"/>
        <w:ind w:left="426"/>
        <w:outlineLvl w:val="3"/>
        <w:rPr>
          <w:rFonts w:asciiTheme="majorHAnsi" w:eastAsia="Times New Roman" w:hAnsiTheme="majorHAnsi" w:cs="Arial"/>
          <w:sz w:val="20"/>
          <w:szCs w:val="20"/>
        </w:rPr>
      </w:pPr>
      <w:r>
        <w:rPr>
          <w:rFonts w:asciiTheme="majorHAnsi" w:eastAsia="Times New Roman" w:hAnsiTheme="majorHAnsi" w:cs="Arial"/>
          <w:sz w:val="20"/>
          <w:szCs w:val="20"/>
        </w:rPr>
        <w:t xml:space="preserve">Termin związania ofertą </w:t>
      </w:r>
      <w:r>
        <w:rPr>
          <w:rFonts w:asciiTheme="majorHAnsi" w:eastAsia="Times New Roman" w:hAnsiTheme="majorHAnsi" w:cs="Arial"/>
          <w:b/>
          <w:bCs/>
          <w:sz w:val="20"/>
          <w:szCs w:val="20"/>
        </w:rPr>
        <w:t>upływa po 30 dniach</w:t>
      </w:r>
      <w:r>
        <w:rPr>
          <w:rFonts w:asciiTheme="majorHAnsi" w:eastAsia="Times New Roman" w:hAnsiTheme="majorHAnsi" w:cs="Arial"/>
          <w:sz w:val="20"/>
          <w:szCs w:val="20"/>
        </w:rPr>
        <w:t xml:space="preserve"> od daty terminu składania ofert.</w:t>
      </w:r>
    </w:p>
    <w:p w14:paraId="0CA82836" w14:textId="77777777" w:rsidR="009A707F" w:rsidRDefault="009A707F">
      <w:pPr>
        <w:keepNext/>
        <w:spacing w:line="276" w:lineRule="auto"/>
        <w:ind w:left="426"/>
        <w:outlineLvl w:val="3"/>
        <w:rPr>
          <w:rFonts w:asciiTheme="majorHAnsi" w:eastAsia="Times New Roman" w:hAnsiTheme="majorHAnsi" w:cs="Arial"/>
          <w:sz w:val="20"/>
          <w:szCs w:val="20"/>
        </w:rPr>
      </w:pPr>
    </w:p>
    <w:p w14:paraId="2A1B44B5" w14:textId="77777777" w:rsidR="009A707F" w:rsidRDefault="00F431F3">
      <w:pPr>
        <w:tabs>
          <w:tab w:val="left" w:pos="360"/>
        </w:tabs>
        <w:spacing w:line="276" w:lineRule="auto"/>
        <w:ind w:left="360" w:hanging="360"/>
        <w:rPr>
          <w:rFonts w:asciiTheme="majorHAnsi" w:eastAsia="Times New Roman" w:hAnsiTheme="majorHAnsi" w:cs="Arial"/>
          <w:b/>
          <w:sz w:val="20"/>
          <w:szCs w:val="20"/>
          <w:u w:val="single"/>
        </w:rPr>
      </w:pPr>
      <w:r>
        <w:rPr>
          <w:rFonts w:asciiTheme="majorHAnsi" w:eastAsia="Times New Roman" w:hAnsiTheme="majorHAnsi" w:cs="Arial"/>
          <w:b/>
          <w:sz w:val="20"/>
          <w:szCs w:val="20"/>
        </w:rPr>
        <w:t>17.</w:t>
      </w:r>
      <w:r>
        <w:rPr>
          <w:rFonts w:asciiTheme="majorHAnsi" w:eastAsia="Times New Roman" w:hAnsiTheme="majorHAnsi" w:cs="Arial"/>
          <w:b/>
          <w:sz w:val="20"/>
          <w:szCs w:val="20"/>
        </w:rPr>
        <w:tab/>
      </w:r>
      <w:r>
        <w:rPr>
          <w:rFonts w:asciiTheme="majorHAnsi" w:eastAsia="Times New Roman" w:hAnsiTheme="majorHAnsi" w:cs="Arial"/>
          <w:b/>
          <w:sz w:val="20"/>
          <w:szCs w:val="20"/>
          <w:u w:val="single"/>
        </w:rPr>
        <w:t>Wymagania dotyczące wniesienia wadium – nie jest wymagane</w:t>
      </w:r>
    </w:p>
    <w:p w14:paraId="7327AA38" w14:textId="77777777" w:rsidR="009A707F" w:rsidRDefault="00F431F3">
      <w:pPr>
        <w:numPr>
          <w:ilvl w:val="0"/>
          <w:numId w:val="16"/>
        </w:numPr>
        <w:spacing w:line="276" w:lineRule="auto"/>
        <w:ind w:left="426" w:hanging="426"/>
        <w:rPr>
          <w:rFonts w:asciiTheme="majorHAnsi" w:eastAsia="Times New Roman" w:hAnsiTheme="majorHAnsi" w:cs="Arial"/>
          <w:b/>
          <w:sz w:val="20"/>
          <w:szCs w:val="20"/>
          <w:u w:val="single"/>
        </w:rPr>
      </w:pPr>
      <w:r>
        <w:rPr>
          <w:rFonts w:asciiTheme="majorHAnsi" w:eastAsia="Times New Roman" w:hAnsiTheme="majorHAnsi" w:cs="Arial"/>
          <w:b/>
          <w:sz w:val="20"/>
          <w:szCs w:val="20"/>
          <w:u w:val="single"/>
        </w:rPr>
        <w:t>Zabezpieczenie należytego wykonania umowy– nie jest wymagane;</w:t>
      </w:r>
    </w:p>
    <w:p w14:paraId="53BA17B6" w14:textId="77777777" w:rsidR="009A707F" w:rsidRDefault="00F431F3">
      <w:pPr>
        <w:keepNext/>
        <w:tabs>
          <w:tab w:val="left" w:pos="360"/>
        </w:tabs>
        <w:spacing w:before="120" w:after="60" w:line="276" w:lineRule="auto"/>
        <w:ind w:left="425" w:hanging="425"/>
        <w:outlineLvl w:val="3"/>
        <w:rPr>
          <w:rFonts w:asciiTheme="majorHAnsi" w:eastAsia="Times New Roman" w:hAnsiTheme="majorHAnsi" w:cs="Arial"/>
          <w:b/>
          <w:bCs/>
          <w:sz w:val="20"/>
          <w:szCs w:val="20"/>
        </w:rPr>
      </w:pPr>
      <w:r>
        <w:rPr>
          <w:rFonts w:asciiTheme="majorHAnsi" w:eastAsia="Times New Roman" w:hAnsiTheme="majorHAnsi" w:cs="Arial"/>
          <w:b/>
          <w:bCs/>
          <w:sz w:val="20"/>
          <w:szCs w:val="20"/>
        </w:rPr>
        <w:t>19.</w:t>
      </w:r>
      <w:r>
        <w:rPr>
          <w:rFonts w:asciiTheme="majorHAnsi" w:eastAsia="Times New Roman" w:hAnsiTheme="majorHAnsi" w:cs="Arial"/>
          <w:b/>
          <w:bCs/>
          <w:sz w:val="20"/>
          <w:szCs w:val="20"/>
        </w:rPr>
        <w:tab/>
      </w:r>
      <w:r>
        <w:rPr>
          <w:rFonts w:asciiTheme="majorHAnsi" w:eastAsia="Times New Roman" w:hAnsiTheme="majorHAnsi" w:cs="Arial"/>
          <w:b/>
          <w:bCs/>
          <w:sz w:val="20"/>
          <w:szCs w:val="20"/>
          <w:u w:val="single"/>
        </w:rPr>
        <w:t>Opis sposobu przygotowania ofert.</w:t>
      </w:r>
    </w:p>
    <w:p w14:paraId="252C7437" w14:textId="77777777" w:rsidR="009A707F" w:rsidRDefault="00F431F3">
      <w:pPr>
        <w:numPr>
          <w:ilvl w:val="1"/>
          <w:numId w:val="5"/>
        </w:numPr>
        <w:tabs>
          <w:tab w:val="left" w:pos="993"/>
        </w:tabs>
        <w:spacing w:after="120" w:line="276" w:lineRule="auto"/>
        <w:ind w:hanging="9"/>
        <w:jc w:val="both"/>
        <w:rPr>
          <w:rFonts w:asciiTheme="majorHAnsi" w:eastAsia="Times New Roman" w:hAnsiTheme="majorHAnsi" w:cs="Arial"/>
          <w:sz w:val="20"/>
          <w:szCs w:val="20"/>
        </w:rPr>
      </w:pPr>
      <w:r>
        <w:rPr>
          <w:rFonts w:asciiTheme="majorHAnsi" w:eastAsia="Times New Roman" w:hAnsiTheme="majorHAnsi" w:cs="Arial"/>
          <w:sz w:val="20"/>
          <w:szCs w:val="20"/>
        </w:rPr>
        <w:t xml:space="preserve">Oferta musi być sporządzona w języku polskim, pod rygorem nieważności w formie pisemnej. </w:t>
      </w:r>
    </w:p>
    <w:p w14:paraId="35732651" w14:textId="77777777" w:rsidR="009A707F" w:rsidRDefault="00F431F3">
      <w:pPr>
        <w:numPr>
          <w:ilvl w:val="1"/>
          <w:numId w:val="5"/>
        </w:num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W ofercie należy określić przedmiot zamówienia w sposób zgodny z wymaganiami określonych w SIWZ.</w:t>
      </w:r>
    </w:p>
    <w:p w14:paraId="1D91BE14" w14:textId="77777777" w:rsidR="009A707F" w:rsidRDefault="00F431F3">
      <w:pPr>
        <w:numPr>
          <w:ilvl w:val="1"/>
          <w:numId w:val="5"/>
        </w:num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Ofertę należy złożyć w zamkniętej kopercie, zapieczętowanej w sposób gwarantujący zachowanie w poufności jej treści oraz zabezpieczającej jej nienaruszalność do terminu otwarcia ofert.</w:t>
      </w:r>
    </w:p>
    <w:p w14:paraId="7B35D822" w14:textId="77777777" w:rsidR="009A707F" w:rsidRDefault="00F431F3">
      <w:pPr>
        <w:numPr>
          <w:ilvl w:val="1"/>
          <w:numId w:val="5"/>
        </w:num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Na kopercie oferty należy zamieścić następujące informacje:</w:t>
      </w:r>
    </w:p>
    <w:p w14:paraId="5BB18C82" w14:textId="77777777" w:rsidR="009A707F" w:rsidRDefault="009A30AE">
      <w:pPr>
        <w:tabs>
          <w:tab w:val="left" w:pos="426"/>
        </w:tabs>
        <w:spacing w:after="120" w:line="276" w:lineRule="auto"/>
        <w:ind w:left="426"/>
        <w:jc w:val="center"/>
        <w:rPr>
          <w:rFonts w:asciiTheme="majorHAnsi" w:eastAsia="Batang" w:hAnsiTheme="majorHAnsi" w:cs="Arial"/>
          <w:b/>
          <w:bCs/>
          <w:sz w:val="20"/>
          <w:szCs w:val="20"/>
        </w:rPr>
      </w:pPr>
      <w:r w:rsidRPr="009A30AE">
        <w:rPr>
          <w:rFonts w:asciiTheme="majorHAnsi" w:eastAsia="Batang" w:hAnsiTheme="majorHAnsi" w:cs="Arial"/>
          <w:b/>
          <w:bCs/>
          <w:sz w:val="20"/>
          <w:szCs w:val="20"/>
        </w:rPr>
        <w:t>„Kompleksowa dostawa gazu ziemnego obejmująca sprzedaż i dystrybucję gazu na potrzeby Gminnego Ośrodka Kultury Perła w Nowinach”</w:t>
      </w:r>
    </w:p>
    <w:p w14:paraId="45683051" w14:textId="61F92869" w:rsidR="009A707F" w:rsidRDefault="00F431F3">
      <w:pPr>
        <w:tabs>
          <w:tab w:val="left" w:pos="993"/>
        </w:tabs>
        <w:spacing w:after="120" w:line="276" w:lineRule="auto"/>
        <w:ind w:left="993" w:hanging="567"/>
        <w:jc w:val="center"/>
        <w:rPr>
          <w:rFonts w:asciiTheme="majorHAnsi" w:eastAsia="Batang" w:hAnsiTheme="majorHAnsi" w:cs="Arial"/>
          <w:b/>
          <w:bCs/>
          <w:sz w:val="20"/>
          <w:szCs w:val="20"/>
        </w:rPr>
      </w:pPr>
      <w:r>
        <w:rPr>
          <w:rFonts w:asciiTheme="majorHAnsi" w:eastAsia="Batang" w:hAnsiTheme="majorHAnsi" w:cs="Arial"/>
          <w:b/>
          <w:bCs/>
          <w:sz w:val="20"/>
          <w:szCs w:val="20"/>
        </w:rPr>
        <w:t xml:space="preserve"> „Nie otwierać przed </w:t>
      </w:r>
      <w:r w:rsidR="008D65F5">
        <w:rPr>
          <w:rFonts w:asciiTheme="majorHAnsi" w:eastAsia="Batang" w:hAnsiTheme="majorHAnsi" w:cs="Arial"/>
          <w:b/>
          <w:bCs/>
          <w:sz w:val="20"/>
          <w:szCs w:val="20"/>
        </w:rPr>
        <w:t>07.10.</w:t>
      </w:r>
      <w:r w:rsidR="00086D2F">
        <w:rPr>
          <w:rFonts w:asciiTheme="majorHAnsi" w:eastAsia="Batang" w:hAnsiTheme="majorHAnsi" w:cs="Arial"/>
          <w:b/>
          <w:bCs/>
          <w:sz w:val="20"/>
          <w:szCs w:val="20"/>
        </w:rPr>
        <w:t>2020 r. godz. 10</w:t>
      </w:r>
      <w:r>
        <w:rPr>
          <w:rFonts w:asciiTheme="majorHAnsi" w:eastAsia="Batang" w:hAnsiTheme="majorHAnsi" w:cs="Arial"/>
          <w:b/>
          <w:bCs/>
          <w:sz w:val="20"/>
          <w:szCs w:val="20"/>
        </w:rPr>
        <w:t>:15”.</w:t>
      </w:r>
    </w:p>
    <w:p w14:paraId="49126C24" w14:textId="77777777" w:rsidR="009A707F" w:rsidRDefault="00F431F3">
      <w:pPr>
        <w:numPr>
          <w:ilvl w:val="1"/>
          <w:numId w:val="5"/>
        </w:numPr>
        <w:tabs>
          <w:tab w:val="left" w:pos="993"/>
        </w:tabs>
        <w:spacing w:after="120" w:line="276" w:lineRule="auto"/>
        <w:ind w:left="993" w:hanging="567"/>
        <w:jc w:val="both"/>
        <w:rPr>
          <w:rFonts w:asciiTheme="majorHAnsi" w:eastAsia="Times New Roman" w:hAnsiTheme="majorHAnsi" w:cs="Arial"/>
          <w:sz w:val="20"/>
          <w:szCs w:val="20"/>
        </w:rPr>
      </w:pPr>
      <w:r>
        <w:rPr>
          <w:rFonts w:asciiTheme="majorHAnsi" w:eastAsia="Times New Roman" w:hAnsiTheme="majorHAnsi"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14:paraId="62CB7D50" w14:textId="77777777" w:rsidR="009A707F" w:rsidRDefault="00F431F3">
      <w:pPr>
        <w:pStyle w:val="Nagwek4"/>
        <w:numPr>
          <w:ilvl w:val="0"/>
          <w:numId w:val="32"/>
        </w:numPr>
        <w:suppressAutoHyphens/>
        <w:spacing w:before="120" w:after="120" w:line="276" w:lineRule="auto"/>
        <w:jc w:val="both"/>
        <w:textAlignment w:val="baseline"/>
        <w:rPr>
          <w:rFonts w:ascii="Cambria" w:hAnsi="Cambria"/>
          <w:sz w:val="20"/>
          <w:szCs w:val="20"/>
        </w:rPr>
      </w:pPr>
      <w:r>
        <w:rPr>
          <w:rFonts w:ascii="Cambria" w:hAnsi="Cambria" w:cs="Arial"/>
          <w:sz w:val="20"/>
          <w:szCs w:val="20"/>
          <w:u w:val="single"/>
        </w:rPr>
        <w:t>Miejsce i termin składania ofert.</w:t>
      </w:r>
    </w:p>
    <w:p w14:paraId="339356E8" w14:textId="01B5E273" w:rsidR="009A707F" w:rsidRDefault="00F431F3" w:rsidP="005D4166">
      <w:pPr>
        <w:pStyle w:val="Textbody"/>
        <w:numPr>
          <w:ilvl w:val="1"/>
          <w:numId w:val="30"/>
        </w:numPr>
        <w:spacing w:after="120" w:line="276" w:lineRule="auto"/>
        <w:jc w:val="both"/>
        <w:rPr>
          <w:rFonts w:ascii="Cambria" w:hAnsi="Cambria"/>
          <w:sz w:val="20"/>
          <w:szCs w:val="20"/>
        </w:rPr>
      </w:pPr>
      <w:r>
        <w:rPr>
          <w:rFonts w:ascii="Cambria" w:eastAsia="Cambria" w:hAnsi="Cambria" w:cs="Cambria"/>
          <w:smallCaps w:val="0"/>
          <w:sz w:val="20"/>
          <w:szCs w:val="20"/>
        </w:rPr>
        <w:t xml:space="preserve"> </w:t>
      </w:r>
      <w:r>
        <w:rPr>
          <w:rFonts w:ascii="Cambria" w:eastAsia="Times New Roman" w:hAnsi="Cambria" w:cs="Tahoma"/>
          <w:smallCaps w:val="0"/>
          <w:sz w:val="20"/>
          <w:szCs w:val="20"/>
        </w:rPr>
        <w:t xml:space="preserve">Ofertę należy złożyć w siedzibie </w:t>
      </w:r>
      <w:r w:rsidR="005D4166">
        <w:rPr>
          <w:rFonts w:ascii="Cambria" w:eastAsia="Times New Roman" w:hAnsi="Cambria" w:cs="Tahoma"/>
          <w:smallCaps w:val="0"/>
          <w:sz w:val="20"/>
          <w:szCs w:val="20"/>
        </w:rPr>
        <w:t xml:space="preserve">Zamawiającego </w:t>
      </w:r>
      <w:r>
        <w:rPr>
          <w:rFonts w:ascii="Cambria" w:eastAsia="Times New Roman" w:hAnsi="Cambria" w:cs="Tahoma"/>
          <w:smallCaps w:val="0"/>
          <w:sz w:val="20"/>
          <w:szCs w:val="20"/>
        </w:rPr>
        <w:t>w terminie do dnia</w:t>
      </w:r>
      <w:r>
        <w:rPr>
          <w:rFonts w:ascii="Cambria" w:hAnsi="Cambria" w:cs="Tahoma"/>
          <w:smallCaps w:val="0"/>
          <w:sz w:val="20"/>
          <w:szCs w:val="20"/>
        </w:rPr>
        <w:t xml:space="preserve"> </w:t>
      </w:r>
      <w:r w:rsidR="008D65F5">
        <w:rPr>
          <w:rFonts w:ascii="Cambria" w:hAnsi="Cambria" w:cs="Tahoma"/>
          <w:b/>
          <w:smallCaps w:val="0"/>
          <w:sz w:val="20"/>
          <w:szCs w:val="20"/>
        </w:rPr>
        <w:t>07.10.</w:t>
      </w:r>
      <w:r>
        <w:rPr>
          <w:rFonts w:ascii="Cambria" w:hAnsi="Cambria" w:cs="Tahoma"/>
          <w:b/>
          <w:smallCaps w:val="0"/>
          <w:sz w:val="20"/>
          <w:szCs w:val="20"/>
        </w:rPr>
        <w:t>2020 r.</w:t>
      </w:r>
      <w:r>
        <w:rPr>
          <w:rFonts w:ascii="Cambria" w:eastAsia="Times New Roman" w:hAnsi="Cambria" w:cs="Arial"/>
          <w:smallCaps w:val="0"/>
          <w:sz w:val="20"/>
          <w:szCs w:val="20"/>
        </w:rPr>
        <w:t xml:space="preserve"> do godz. </w:t>
      </w:r>
      <w:r>
        <w:rPr>
          <w:rFonts w:ascii="Cambria" w:eastAsia="Times New Roman" w:hAnsi="Cambria" w:cs="Arial"/>
          <w:b/>
          <w:smallCaps w:val="0"/>
          <w:sz w:val="20"/>
          <w:szCs w:val="20"/>
        </w:rPr>
        <w:t>1</w:t>
      </w:r>
      <w:r w:rsidR="00086D2F">
        <w:rPr>
          <w:rFonts w:ascii="Cambria" w:eastAsia="Times New Roman" w:hAnsi="Cambria" w:cs="Arial"/>
          <w:b/>
          <w:smallCaps w:val="0"/>
          <w:sz w:val="20"/>
          <w:szCs w:val="20"/>
        </w:rPr>
        <w:t>0</w:t>
      </w:r>
      <w:r>
        <w:rPr>
          <w:rFonts w:ascii="Cambria" w:eastAsia="Times New Roman" w:hAnsi="Cambria" w:cs="Arial"/>
          <w:b/>
          <w:smallCaps w:val="0"/>
          <w:sz w:val="20"/>
          <w:szCs w:val="20"/>
        </w:rPr>
        <w:t>:00</w:t>
      </w:r>
    </w:p>
    <w:p w14:paraId="3679CAE3" w14:textId="77777777" w:rsidR="009A707F" w:rsidRDefault="00F431F3">
      <w:pPr>
        <w:pStyle w:val="Textbody"/>
        <w:tabs>
          <w:tab w:val="left" w:pos="2717"/>
        </w:tabs>
        <w:spacing w:after="120" w:line="276" w:lineRule="auto"/>
        <w:ind w:left="426"/>
        <w:jc w:val="both"/>
        <w:rPr>
          <w:rFonts w:ascii="Cambria" w:hAnsi="Cambria"/>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796940AD" w14:textId="77777777" w:rsidR="009A707F" w:rsidRDefault="00F431F3">
      <w:pPr>
        <w:pStyle w:val="Nagwek4"/>
        <w:numPr>
          <w:ilvl w:val="0"/>
          <w:numId w:val="31"/>
        </w:numPr>
        <w:suppressAutoHyphens/>
        <w:spacing w:before="120" w:after="120" w:line="276" w:lineRule="auto"/>
        <w:jc w:val="both"/>
        <w:textAlignment w:val="baseline"/>
        <w:rPr>
          <w:rFonts w:ascii="Cambria" w:hAnsi="Cambria" w:cs="Arial"/>
          <w:sz w:val="20"/>
          <w:szCs w:val="20"/>
          <w:u w:val="single"/>
        </w:rPr>
      </w:pPr>
      <w:r>
        <w:rPr>
          <w:rFonts w:ascii="Cambria" w:hAnsi="Cambria" w:cs="Arial"/>
          <w:sz w:val="20"/>
          <w:szCs w:val="20"/>
          <w:u w:val="single"/>
        </w:rPr>
        <w:t>Miejsce i termin otwarcia ofert</w:t>
      </w:r>
    </w:p>
    <w:p w14:paraId="55E3215C" w14:textId="6148D4B2" w:rsidR="009A707F" w:rsidRDefault="00F431F3">
      <w:pPr>
        <w:pStyle w:val="Textbody"/>
        <w:tabs>
          <w:tab w:val="left" w:pos="1986"/>
        </w:tabs>
        <w:spacing w:after="120" w:line="276" w:lineRule="auto"/>
        <w:ind w:left="993" w:hanging="567"/>
        <w:jc w:val="both"/>
        <w:rPr>
          <w:rFonts w:ascii="Cambria" w:hAnsi="Cambria"/>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w:t>
      </w:r>
      <w:r w:rsidR="005D4166">
        <w:rPr>
          <w:rFonts w:ascii="Cambria" w:eastAsia="Times New Roman" w:hAnsi="Cambria" w:cs="Tahoma"/>
          <w:smallCaps w:val="0"/>
          <w:sz w:val="20"/>
          <w:szCs w:val="20"/>
        </w:rPr>
        <w:t xml:space="preserve">Zamawiającego </w:t>
      </w:r>
      <w:r>
        <w:rPr>
          <w:rFonts w:ascii="Cambria" w:eastAsia="Times New Roman" w:hAnsi="Cambria" w:cs="Tahoma"/>
          <w:smallCaps w:val="0"/>
          <w:sz w:val="20"/>
          <w:szCs w:val="20"/>
        </w:rPr>
        <w:t xml:space="preserve">w miejscu składania ofert w dniu </w:t>
      </w:r>
      <w:r w:rsidR="008D65F5">
        <w:rPr>
          <w:rFonts w:ascii="Cambria" w:hAnsi="Cambria" w:cs="Tahoma"/>
          <w:b/>
          <w:smallCaps w:val="0"/>
          <w:sz w:val="20"/>
          <w:szCs w:val="20"/>
        </w:rPr>
        <w:t>07.10.</w:t>
      </w:r>
      <w:r>
        <w:rPr>
          <w:rFonts w:ascii="Cambria" w:hAnsi="Cambria" w:cs="Tahoma"/>
          <w:b/>
          <w:smallCaps w:val="0"/>
          <w:sz w:val="20"/>
          <w:szCs w:val="20"/>
        </w:rPr>
        <w:t xml:space="preserve">2020 r. </w:t>
      </w:r>
      <w:r>
        <w:rPr>
          <w:rFonts w:ascii="Cambria" w:eastAsia="Times New Roman" w:hAnsi="Cambria" w:cs="Arial"/>
          <w:smallCaps w:val="0"/>
          <w:sz w:val="20"/>
          <w:szCs w:val="20"/>
        </w:rPr>
        <w:t xml:space="preserve">godz. </w:t>
      </w:r>
      <w:r w:rsidR="00086D2F">
        <w:rPr>
          <w:rFonts w:ascii="Cambria" w:eastAsia="Times New Roman" w:hAnsi="Cambria" w:cs="Arial"/>
          <w:b/>
          <w:smallCaps w:val="0"/>
          <w:sz w:val="20"/>
          <w:szCs w:val="20"/>
        </w:rPr>
        <w:t>10:15</w:t>
      </w:r>
    </w:p>
    <w:p w14:paraId="0583B1A6" w14:textId="77777777" w:rsidR="009A707F" w:rsidRDefault="00F431F3">
      <w:pPr>
        <w:pStyle w:val="Textbody"/>
        <w:tabs>
          <w:tab w:val="left" w:pos="1986"/>
        </w:tabs>
        <w:spacing w:after="120" w:line="276" w:lineRule="auto"/>
        <w:ind w:left="993" w:hanging="567"/>
        <w:jc w:val="both"/>
        <w:rPr>
          <w:rFonts w:ascii="Cambria" w:hAnsi="Cambria"/>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Wykonawcy mogą uczestniczyć w publicznej sesji otwarcia ofert.</w:t>
      </w:r>
    </w:p>
    <w:p w14:paraId="2842DE03" w14:textId="77777777" w:rsidR="009A707F" w:rsidRDefault="00F431F3">
      <w:pPr>
        <w:pStyle w:val="Textbody"/>
        <w:tabs>
          <w:tab w:val="left" w:pos="1986"/>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284BCF1D" w14:textId="77777777" w:rsidR="009A707F" w:rsidRDefault="00F431F3">
      <w:pPr>
        <w:pStyle w:val="Textbody"/>
        <w:tabs>
          <w:tab w:val="left" w:pos="1986"/>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 zamówienia;</w:t>
      </w:r>
    </w:p>
    <w:p w14:paraId="7F5563F2" w14:textId="77777777" w:rsidR="009A707F" w:rsidRDefault="00F431F3">
      <w:pPr>
        <w:pStyle w:val="Textbody"/>
        <w:tabs>
          <w:tab w:val="left" w:pos="1986"/>
        </w:tabs>
        <w:spacing w:after="120" w:line="276" w:lineRule="auto"/>
        <w:ind w:left="993" w:hanging="142"/>
        <w:jc w:val="both"/>
        <w:rPr>
          <w:rFonts w:ascii="Cambria" w:eastAsia="Times New Roman" w:hAnsi="Cambria" w:cs="Arial"/>
          <w:smallCaps w:val="0"/>
          <w:color w:val="000000"/>
          <w:sz w:val="20"/>
          <w:szCs w:val="20"/>
        </w:rPr>
      </w:pPr>
      <w:r>
        <w:rPr>
          <w:rFonts w:ascii="Cambria" w:eastAsia="Times New Roman" w:hAnsi="Cambria" w:cs="Arial"/>
          <w:smallCaps w:val="0"/>
          <w:color w:val="000000"/>
          <w:sz w:val="20"/>
          <w:szCs w:val="20"/>
        </w:rPr>
        <w:t>-</w:t>
      </w:r>
      <w:r>
        <w:rPr>
          <w:rFonts w:ascii="Cambria" w:eastAsia="Times New Roman" w:hAnsi="Cambria" w:cs="Arial"/>
          <w:smallCaps w:val="0"/>
          <w:color w:val="000000"/>
          <w:sz w:val="20"/>
          <w:szCs w:val="20"/>
        </w:rPr>
        <w:tab/>
        <w:t>firm oraz adresów wykonawców, którzy złożyli oferty w terminie;</w:t>
      </w:r>
    </w:p>
    <w:p w14:paraId="09E84802" w14:textId="77777777" w:rsidR="009A707F" w:rsidRDefault="00F431F3">
      <w:pPr>
        <w:pStyle w:val="Textbody"/>
        <w:tabs>
          <w:tab w:val="left" w:pos="1986"/>
        </w:tabs>
        <w:spacing w:after="120" w:line="276" w:lineRule="auto"/>
        <w:ind w:left="993" w:hanging="142"/>
        <w:jc w:val="both"/>
        <w:rPr>
          <w:rFonts w:ascii="Cambria" w:hAnsi="Cambria"/>
          <w:sz w:val="20"/>
          <w:szCs w:val="20"/>
        </w:rPr>
      </w:pPr>
      <w:r>
        <w:rPr>
          <w:rFonts w:ascii="Cambria" w:eastAsia="Times New Roman" w:hAnsi="Cambria" w:cs="Arial"/>
          <w:smallCaps w:val="0"/>
          <w:color w:val="000000"/>
          <w:sz w:val="20"/>
          <w:szCs w:val="20"/>
        </w:rPr>
        <w:t>-</w:t>
      </w:r>
      <w:r>
        <w:rPr>
          <w:rFonts w:ascii="Cambria" w:eastAsia="Times New Roman" w:hAnsi="Cambria" w:cs="Arial"/>
          <w:smallCaps w:val="0"/>
          <w:color w:val="000000"/>
          <w:sz w:val="20"/>
          <w:szCs w:val="20"/>
        </w:rPr>
        <w:tab/>
        <w:t>ceny, terminu wykonania zamówienia, okresu gwarancji i warunków płatności zawartych w ofertach;</w:t>
      </w:r>
    </w:p>
    <w:p w14:paraId="2F1F2967" w14:textId="77777777" w:rsidR="009A707F" w:rsidRDefault="00F431F3">
      <w:pPr>
        <w:pStyle w:val="Textbody"/>
        <w:tabs>
          <w:tab w:val="left" w:pos="1986"/>
        </w:tabs>
        <w:spacing w:after="120" w:line="276" w:lineRule="auto"/>
        <w:ind w:left="993" w:hanging="142"/>
        <w:jc w:val="both"/>
        <w:rPr>
          <w:rFonts w:ascii="Cambria" w:hAnsi="Cambria"/>
          <w:sz w:val="20"/>
          <w:szCs w:val="20"/>
        </w:rPr>
      </w:pPr>
      <w:r>
        <w:rPr>
          <w:rFonts w:ascii="Cambria" w:eastAsia="Times New Roman" w:hAnsi="Cambria" w:cs="Arial"/>
          <w:smallCaps w:val="0"/>
          <w:color w:val="000000"/>
          <w:sz w:val="20"/>
          <w:szCs w:val="20"/>
        </w:rPr>
        <w:tab/>
        <w:t>Wykonawca w terminie 3 dni od daty zamieszczenia na stronie wymienionych informacji składa oświadczenie o przynależności lub braku przynależności do tej samej grupy kapitałowej.</w:t>
      </w:r>
    </w:p>
    <w:p w14:paraId="5984227E" w14:textId="77777777" w:rsidR="009A707F" w:rsidRDefault="00F431F3">
      <w:pPr>
        <w:keepNext/>
        <w:numPr>
          <w:ilvl w:val="0"/>
          <w:numId w:val="3"/>
        </w:numPr>
        <w:spacing w:before="120" w:after="120" w:line="276" w:lineRule="auto"/>
        <w:ind w:left="425" w:hanging="425"/>
        <w:jc w:val="both"/>
        <w:outlineLvl w:val="3"/>
        <w:rPr>
          <w:rFonts w:asciiTheme="majorHAnsi" w:eastAsia="Times New Roman" w:hAnsiTheme="majorHAnsi" w:cs="Arial"/>
          <w:b/>
          <w:bCs/>
          <w:sz w:val="20"/>
          <w:szCs w:val="20"/>
          <w:u w:val="single"/>
        </w:rPr>
      </w:pPr>
      <w:r>
        <w:rPr>
          <w:rFonts w:asciiTheme="majorHAnsi" w:eastAsia="Times New Roman" w:hAnsiTheme="majorHAnsi" w:cs="Arial"/>
          <w:b/>
          <w:bCs/>
          <w:sz w:val="20"/>
          <w:szCs w:val="20"/>
          <w:u w:val="single"/>
        </w:rPr>
        <w:t>Sposób obliczenia ceny oferty</w:t>
      </w:r>
    </w:p>
    <w:p w14:paraId="3D2C1FF4"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i rabaty.</w:t>
      </w:r>
    </w:p>
    <w:p w14:paraId="60D2A7DC" w14:textId="77777777" w:rsidR="009C2A35" w:rsidRPr="00086D2F" w:rsidRDefault="00F431F3" w:rsidP="009C2A35">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 xml:space="preserve">Cena oferty brutto za realizację całego zamówienia podstawowego zostanie wyliczona przez Wykonawcę na podstawie wypełnionego formularza ofertowego, stanowiącego </w:t>
      </w:r>
      <w:r>
        <w:rPr>
          <w:rFonts w:ascii="Cambria" w:hAnsi="Cambria"/>
          <w:b/>
          <w:sz w:val="20"/>
          <w:szCs w:val="20"/>
        </w:rPr>
        <w:t>załącznik nr 2</w:t>
      </w:r>
      <w:r w:rsidR="00EE2137">
        <w:rPr>
          <w:rFonts w:ascii="Cambria" w:hAnsi="Cambria"/>
          <w:b/>
          <w:sz w:val="20"/>
          <w:szCs w:val="20"/>
        </w:rPr>
        <w:t xml:space="preserve"> </w:t>
      </w:r>
      <w:r>
        <w:rPr>
          <w:rFonts w:ascii="Cambria" w:hAnsi="Cambria"/>
          <w:b/>
          <w:sz w:val="20"/>
          <w:szCs w:val="20"/>
        </w:rPr>
        <w:t>SIWZ</w:t>
      </w:r>
      <w:r>
        <w:rPr>
          <w:rFonts w:ascii="Cambria" w:hAnsi="Cambria"/>
          <w:sz w:val="20"/>
          <w:szCs w:val="20"/>
        </w:rPr>
        <w:t xml:space="preserve">. Cena oferty brutto określa maksymalne wynagrodzenie Wykonawcy z tytułu realizacji </w:t>
      </w:r>
      <w:r w:rsidRPr="00086D2F">
        <w:rPr>
          <w:rFonts w:ascii="Cambria" w:hAnsi="Cambria"/>
          <w:sz w:val="20"/>
          <w:szCs w:val="20"/>
        </w:rPr>
        <w:t>zamówienia podstawowego i nie obejmuje prawa opcji.</w:t>
      </w:r>
    </w:p>
    <w:p w14:paraId="0C7E830F" w14:textId="77777777" w:rsidR="009C2A35" w:rsidRPr="00086D2F" w:rsidRDefault="009C2A35" w:rsidP="009C2A35">
      <w:pPr>
        <w:pStyle w:val="Akapitzlist"/>
        <w:numPr>
          <w:ilvl w:val="1"/>
          <w:numId w:val="29"/>
        </w:numPr>
        <w:spacing w:line="264" w:lineRule="auto"/>
        <w:ind w:left="993" w:hanging="567"/>
        <w:jc w:val="both"/>
        <w:rPr>
          <w:rFonts w:ascii="Cambria" w:hAnsi="Cambria"/>
          <w:b/>
          <w:sz w:val="20"/>
          <w:szCs w:val="20"/>
        </w:rPr>
      </w:pPr>
      <w:r w:rsidRPr="00086D2F">
        <w:rPr>
          <w:rFonts w:ascii="Cambria" w:hAnsi="Cambria"/>
          <w:b/>
          <w:sz w:val="20"/>
          <w:szCs w:val="20"/>
        </w:rPr>
        <w:t xml:space="preserve">Cenę za wykonanie przedmiotu zamówienia należy wyliczyć w „Formularzu cenowym" stanowiącym załącznik nr 2a do niniejszej specyfikacji istotnych warunków zamówienia, </w:t>
      </w:r>
      <w:r w:rsidRPr="00086D2F">
        <w:rPr>
          <w:rFonts w:ascii="Cambria" w:hAnsi="Cambria"/>
          <w:b/>
          <w:sz w:val="20"/>
          <w:szCs w:val="20"/>
        </w:rPr>
        <w:br/>
        <w:t>a następnie tak obliczoną cenę przenieść do „Formularza ofertowego" załącznik nr 2 do SIWZ.</w:t>
      </w:r>
    </w:p>
    <w:p w14:paraId="6C768BA5"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color w:val="000000"/>
          <w:sz w:val="20"/>
          <w:szCs w:val="20"/>
        </w:rPr>
        <w:t>Cenę oferty należy podać w walucie polskiej (liczbowo oraz słownie), ponieważ w takiej walucie dokonywane będą rozliczenia pomiędzy Zamawiającym a Wykonawcą, którego oferta uznana zostanie za najkorzystniejszą.</w:t>
      </w:r>
    </w:p>
    <w:p w14:paraId="1AD837CC"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Każdy z Wykonawców może zaproponować tylko jedną cenę.</w:t>
      </w:r>
    </w:p>
    <w:p w14:paraId="73E15483" w14:textId="77777777" w:rsidR="009A707F" w:rsidRDefault="00F431F3">
      <w:pPr>
        <w:pStyle w:val="Akapitzlist"/>
        <w:numPr>
          <w:ilvl w:val="1"/>
          <w:numId w:val="29"/>
        </w:numPr>
        <w:spacing w:line="264" w:lineRule="auto"/>
        <w:ind w:left="993" w:hanging="567"/>
        <w:jc w:val="both"/>
        <w:rPr>
          <w:rFonts w:ascii="Cambria" w:hAnsi="Cambria"/>
          <w:color w:val="FF0000"/>
          <w:sz w:val="20"/>
          <w:szCs w:val="20"/>
        </w:rPr>
      </w:pPr>
      <w:r>
        <w:rPr>
          <w:rFonts w:ascii="Cambria" w:hAnsi="Cambria"/>
          <w:color w:val="00000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w:t>
      </w:r>
      <w:r>
        <w:rPr>
          <w:rFonts w:ascii="Cambria" w:hAnsi="Cambria"/>
          <w:color w:val="FF0000"/>
          <w:sz w:val="20"/>
          <w:szCs w:val="20"/>
        </w:rPr>
        <w:t xml:space="preserve">. </w:t>
      </w:r>
    </w:p>
    <w:p w14:paraId="267429C4"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color w:val="000000"/>
          <w:sz w:val="20"/>
          <w:szCs w:val="20"/>
        </w:rPr>
        <w:t xml:space="preserve">Wykonawca składając ofertę określi w </w:t>
      </w:r>
      <w:r>
        <w:rPr>
          <w:rFonts w:ascii="Cambria" w:hAnsi="Cambria"/>
          <w:i/>
          <w:color w:val="000000"/>
          <w:sz w:val="20"/>
          <w:szCs w:val="20"/>
        </w:rPr>
        <w:t>formularzu oferty</w:t>
      </w:r>
      <w:r>
        <w:rPr>
          <w:rFonts w:ascii="Cambria" w:hAnsi="Cambria"/>
          <w:color w:val="000000"/>
          <w:sz w:val="20"/>
          <w:szCs w:val="20"/>
        </w:rPr>
        <w:t xml:space="preserve"> - </w:t>
      </w:r>
      <w:r>
        <w:rPr>
          <w:rFonts w:ascii="Cambria" w:hAnsi="Cambria"/>
          <w:b/>
          <w:color w:val="000000"/>
          <w:sz w:val="20"/>
          <w:szCs w:val="20"/>
        </w:rPr>
        <w:t>załącznik nr 2 do SIWZ</w:t>
      </w:r>
      <w:r>
        <w:rPr>
          <w:rFonts w:ascii="Cambria" w:hAnsi="Cambria"/>
          <w:color w:val="000000"/>
          <w:sz w:val="20"/>
          <w:szCs w:val="20"/>
        </w:rPr>
        <w:t xml:space="preserve"> ceny jednostkowe brutto </w:t>
      </w:r>
      <w:r w:rsidR="007F274C">
        <w:rPr>
          <w:rFonts w:ascii="Cambria" w:hAnsi="Cambria"/>
          <w:color w:val="000000"/>
          <w:sz w:val="20"/>
          <w:szCs w:val="20"/>
        </w:rPr>
        <w:t>za wykonanie przedmiotu zamówienia</w:t>
      </w:r>
      <w:r>
        <w:rPr>
          <w:rFonts w:ascii="Cambria" w:hAnsi="Cambria"/>
          <w:color w:val="000000"/>
          <w:sz w:val="20"/>
          <w:szCs w:val="20"/>
        </w:rPr>
        <w:t>.</w:t>
      </w:r>
    </w:p>
    <w:p w14:paraId="51730790" w14:textId="77777777" w:rsidR="00846FB5" w:rsidRPr="00846FB5" w:rsidRDefault="00F431F3" w:rsidP="00846FB5">
      <w:pPr>
        <w:pStyle w:val="Akapitzlist"/>
        <w:numPr>
          <w:ilvl w:val="1"/>
          <w:numId w:val="29"/>
        </w:numPr>
        <w:spacing w:line="264" w:lineRule="auto"/>
        <w:ind w:left="993" w:hanging="567"/>
        <w:jc w:val="both"/>
        <w:rPr>
          <w:rFonts w:ascii="Cambria" w:hAnsi="Cambria"/>
          <w:color w:val="FF0000"/>
          <w:sz w:val="20"/>
          <w:szCs w:val="20"/>
        </w:rPr>
      </w:pPr>
      <w:r>
        <w:rPr>
          <w:rFonts w:ascii="Cambria" w:hAnsi="Cambria"/>
          <w:color w:val="000000"/>
          <w:sz w:val="20"/>
          <w:szCs w:val="20"/>
        </w:rPr>
        <w:t xml:space="preserve">Ceny za </w:t>
      </w:r>
      <w:r w:rsidR="00846FB5">
        <w:rPr>
          <w:rFonts w:ascii="Cambria" w:hAnsi="Cambria"/>
          <w:color w:val="000000"/>
          <w:sz w:val="20"/>
          <w:szCs w:val="20"/>
        </w:rPr>
        <w:t>gaz ziemny</w:t>
      </w:r>
      <w:r>
        <w:rPr>
          <w:rFonts w:ascii="Cambria" w:hAnsi="Cambria"/>
          <w:color w:val="000000"/>
          <w:sz w:val="20"/>
          <w:szCs w:val="20"/>
        </w:rPr>
        <w:t xml:space="preserve"> zostaną ustalone na okres ważności umowy i nie będą podlegały zmianom za wyjątkiem ustawowej zmiany stawki podatku od towarów i usług oraz podatkiem akcyzowym.</w:t>
      </w:r>
    </w:p>
    <w:p w14:paraId="44F60477" w14:textId="77777777" w:rsidR="00846FB5" w:rsidRDefault="00846FB5" w:rsidP="00846FB5">
      <w:pPr>
        <w:pStyle w:val="Akapitzlist"/>
        <w:numPr>
          <w:ilvl w:val="1"/>
          <w:numId w:val="29"/>
        </w:numPr>
        <w:spacing w:line="264" w:lineRule="auto"/>
        <w:ind w:left="993" w:hanging="567"/>
        <w:jc w:val="both"/>
        <w:rPr>
          <w:rFonts w:ascii="Cambria" w:hAnsi="Cambria"/>
          <w:sz w:val="20"/>
          <w:szCs w:val="20"/>
        </w:rPr>
      </w:pPr>
      <w:r w:rsidRPr="00846FB5">
        <w:rPr>
          <w:rFonts w:ascii="Cambria" w:hAnsi="Cambria"/>
          <w:sz w:val="20"/>
          <w:szCs w:val="20"/>
        </w:rPr>
        <w:t xml:space="preserve">Cena podana w ofercie musi uwzględniać wszystkie koszty związane z realizacją przedmiotu zamówienia określonego w niniejszej SIWZ. </w:t>
      </w:r>
      <w:r w:rsidRPr="00846FB5">
        <w:rPr>
          <w:rFonts w:ascii="Cambria" w:hAnsi="Cambria"/>
          <w:b/>
          <w:sz w:val="20"/>
          <w:szCs w:val="20"/>
        </w:rPr>
        <w:t xml:space="preserve">Zamawiający nie jest zwolniony z akcyzy, </w:t>
      </w:r>
      <w:r>
        <w:rPr>
          <w:rFonts w:ascii="Cambria" w:hAnsi="Cambria"/>
          <w:b/>
          <w:sz w:val="20"/>
          <w:szCs w:val="20"/>
        </w:rPr>
        <w:br/>
      </w:r>
      <w:r w:rsidRPr="00846FB5">
        <w:rPr>
          <w:rFonts w:ascii="Cambria" w:hAnsi="Cambria"/>
          <w:b/>
          <w:sz w:val="20"/>
          <w:szCs w:val="20"/>
        </w:rPr>
        <w:t>w związku  z tym cena musi zawierać podatek akcyzowy</w:t>
      </w:r>
      <w:r>
        <w:rPr>
          <w:rFonts w:ascii="Cambria" w:hAnsi="Cambria"/>
          <w:sz w:val="20"/>
          <w:szCs w:val="20"/>
        </w:rPr>
        <w:t>.</w:t>
      </w:r>
    </w:p>
    <w:p w14:paraId="2D162B50" w14:textId="77777777" w:rsidR="00846FB5" w:rsidRPr="00846FB5" w:rsidRDefault="00985F3B" w:rsidP="00846FB5">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Wykreślono.</w:t>
      </w:r>
    </w:p>
    <w:p w14:paraId="46886CFC" w14:textId="77777777" w:rsidR="009A707F" w:rsidRPr="00846FB5" w:rsidRDefault="00F431F3">
      <w:pPr>
        <w:pStyle w:val="Akapitzlist"/>
        <w:numPr>
          <w:ilvl w:val="1"/>
          <w:numId w:val="29"/>
        </w:numPr>
        <w:spacing w:line="264" w:lineRule="auto"/>
        <w:ind w:left="993" w:hanging="567"/>
        <w:jc w:val="both"/>
        <w:rPr>
          <w:rFonts w:ascii="Cambria" w:hAnsi="Cambria"/>
          <w:color w:val="FF0000"/>
          <w:sz w:val="20"/>
          <w:szCs w:val="20"/>
        </w:rPr>
      </w:pPr>
      <w:r w:rsidRPr="00846FB5">
        <w:rPr>
          <w:rFonts w:ascii="Cambria" w:hAnsi="Cambria"/>
          <w:color w:val="000000"/>
          <w:sz w:val="20"/>
          <w:szCs w:val="20"/>
        </w:rPr>
        <w:t xml:space="preserve">Stawki opłat sieciowych i abonamentowych </w:t>
      </w:r>
      <w:r w:rsidR="00846FB5" w:rsidRPr="00846FB5">
        <w:rPr>
          <w:rFonts w:ascii="Cambria" w:hAnsi="Cambria"/>
          <w:color w:val="000000"/>
          <w:sz w:val="20"/>
          <w:szCs w:val="20"/>
        </w:rPr>
        <w:t>gazu ziemnego</w:t>
      </w:r>
      <w:r w:rsidRPr="00846FB5">
        <w:rPr>
          <w:rFonts w:ascii="Cambria" w:hAnsi="Cambria"/>
          <w:color w:val="000000"/>
          <w:sz w:val="20"/>
          <w:szCs w:val="20"/>
        </w:rPr>
        <w:t xml:space="preserve"> podane w ofercie będą obowiązywały przez okres realizacji umowy, chyba że </w:t>
      </w:r>
      <w:r w:rsidRPr="0053332B">
        <w:rPr>
          <w:rFonts w:ascii="Cambria" w:hAnsi="Cambria"/>
          <w:color w:val="000000"/>
          <w:sz w:val="20"/>
          <w:szCs w:val="20"/>
        </w:rPr>
        <w:t>Prezes Urzędu Regulacji Energetyki zatwierdzi nowe Taryfy</w:t>
      </w:r>
      <w:r w:rsidR="0053332B">
        <w:rPr>
          <w:rFonts w:ascii="Cambria" w:hAnsi="Cambria"/>
          <w:color w:val="000000"/>
          <w:sz w:val="20"/>
          <w:szCs w:val="20"/>
        </w:rPr>
        <w:t xml:space="preserve"> na usługi przesyłu gazu OSD</w:t>
      </w:r>
      <w:r w:rsidRPr="00846FB5">
        <w:rPr>
          <w:rFonts w:ascii="Cambria" w:hAnsi="Cambria"/>
          <w:color w:val="000000"/>
          <w:sz w:val="20"/>
          <w:szCs w:val="20"/>
        </w:rPr>
        <w:t xml:space="preserve">. </w:t>
      </w:r>
    </w:p>
    <w:p w14:paraId="7AC9DFFA" w14:textId="77777777" w:rsidR="009A707F" w:rsidRPr="00985F3B" w:rsidRDefault="00F431F3" w:rsidP="00985F3B">
      <w:pPr>
        <w:pStyle w:val="Akapitzlist"/>
        <w:numPr>
          <w:ilvl w:val="1"/>
          <w:numId w:val="29"/>
        </w:numPr>
        <w:ind w:left="993" w:hanging="567"/>
        <w:jc w:val="both"/>
        <w:rPr>
          <w:rFonts w:ascii="Cambria" w:hAnsi="Cambria"/>
          <w:color w:val="000000"/>
          <w:sz w:val="20"/>
          <w:szCs w:val="20"/>
        </w:rPr>
      </w:pPr>
      <w:r>
        <w:rPr>
          <w:rFonts w:ascii="Cambria" w:hAnsi="Cambria"/>
          <w:color w:val="000000"/>
          <w:sz w:val="20"/>
          <w:szCs w:val="20"/>
        </w:rPr>
        <w:t xml:space="preserve">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w:t>
      </w:r>
      <w:r w:rsidR="00985F3B" w:rsidRPr="00985F3B">
        <w:rPr>
          <w:rFonts w:ascii="Cambria" w:hAnsi="Cambria"/>
          <w:color w:val="000000"/>
          <w:sz w:val="20"/>
          <w:szCs w:val="20"/>
        </w:rPr>
        <w:t xml:space="preserve">do trzech miejsc po przecinku w </w:t>
      </w:r>
      <w:r w:rsidR="00A32621">
        <w:rPr>
          <w:rFonts w:ascii="Cambria" w:hAnsi="Cambria"/>
          <w:color w:val="000000"/>
          <w:sz w:val="20"/>
          <w:szCs w:val="20"/>
        </w:rPr>
        <w:t>groszach</w:t>
      </w:r>
      <w:r w:rsidR="00985F3B" w:rsidRPr="00985F3B">
        <w:rPr>
          <w:rFonts w:ascii="Cambria" w:hAnsi="Cambria"/>
          <w:color w:val="000000"/>
          <w:sz w:val="20"/>
          <w:szCs w:val="20"/>
        </w:rPr>
        <w:t>.</w:t>
      </w:r>
    </w:p>
    <w:p w14:paraId="2DA27142" w14:textId="77777777" w:rsidR="009A707F" w:rsidRDefault="00F431F3">
      <w:pPr>
        <w:pStyle w:val="Akapitzlist"/>
        <w:numPr>
          <w:ilvl w:val="1"/>
          <w:numId w:val="29"/>
        </w:numPr>
        <w:spacing w:line="264" w:lineRule="auto"/>
        <w:ind w:left="993" w:hanging="567"/>
        <w:jc w:val="both"/>
        <w:rPr>
          <w:rFonts w:ascii="Cambria" w:hAnsi="Cambria"/>
          <w:color w:val="FF0000"/>
          <w:sz w:val="20"/>
          <w:szCs w:val="20"/>
        </w:rPr>
      </w:pPr>
      <w:r>
        <w:rPr>
          <w:rFonts w:ascii="Cambria" w:hAnsi="Cambria"/>
          <w:color w:val="000000"/>
          <w:sz w:val="20"/>
          <w:szCs w:val="20"/>
        </w:rPr>
        <w:t>Jeżeli w postępowaniu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4BDFB922"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 xml:space="preserve">Przy wyborze najkorzystniejszej oferty Zamawiający będzie się kierował kryterium ceny oferty brutto za realizację przedmiotu zamówienia obliczonej przez Wykonawcę zgodnie zobowiązującymi przepisami prawa, zasadami określonymi w </w:t>
      </w:r>
      <w:r>
        <w:rPr>
          <w:rFonts w:ascii="Cambria" w:hAnsi="Cambria"/>
          <w:b/>
          <w:sz w:val="20"/>
          <w:szCs w:val="20"/>
        </w:rPr>
        <w:t>SIWZ</w:t>
      </w:r>
      <w:r>
        <w:rPr>
          <w:rFonts w:ascii="Cambria" w:hAnsi="Cambria"/>
          <w:sz w:val="20"/>
          <w:szCs w:val="20"/>
        </w:rPr>
        <w:t xml:space="preserve"> i podanej w formularzu ofertowym (wzór - </w:t>
      </w:r>
      <w:r>
        <w:rPr>
          <w:rFonts w:ascii="Cambria" w:hAnsi="Cambria"/>
          <w:b/>
          <w:sz w:val="20"/>
          <w:szCs w:val="20"/>
        </w:rPr>
        <w:t>załącznik nr 2 do SIWZ</w:t>
      </w:r>
      <w:r>
        <w:rPr>
          <w:rFonts w:ascii="Cambria" w:hAnsi="Cambria"/>
          <w:sz w:val="20"/>
          <w:szCs w:val="20"/>
        </w:rPr>
        <w:t>).</w:t>
      </w:r>
    </w:p>
    <w:tbl>
      <w:tblPr>
        <w:tblW w:w="810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1939"/>
        <w:gridCol w:w="4068"/>
        <w:gridCol w:w="1153"/>
      </w:tblGrid>
      <w:tr w:rsidR="009A707F" w14:paraId="21448693"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241E"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L.p.</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C79C6"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Kryterium</w:t>
            </w:r>
          </w:p>
        </w:tc>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889D5"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Opis</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6F3E"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Waga</w:t>
            </w:r>
          </w:p>
        </w:tc>
      </w:tr>
      <w:tr w:rsidR="009A707F" w14:paraId="18B3D01D" w14:textId="77777777">
        <w:trPr>
          <w:trHeight w:val="484"/>
        </w:trPr>
        <w:tc>
          <w:tcPr>
            <w:tcW w:w="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8234"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E5B2" w14:textId="77777777" w:rsidR="009A707F" w:rsidRDefault="00F431F3">
            <w:pPr>
              <w:widowControl w:val="0"/>
              <w:suppressAutoHyphens/>
              <w:spacing w:after="200" w:line="264" w:lineRule="auto"/>
              <w:ind w:left="993" w:hanging="993"/>
              <w:jc w:val="center"/>
              <w:rPr>
                <w:rFonts w:ascii="Cambria" w:hAnsi="Cambria"/>
                <w:sz w:val="20"/>
                <w:szCs w:val="20"/>
              </w:rPr>
            </w:pPr>
            <w:r>
              <w:rPr>
                <w:rFonts w:ascii="Cambria" w:hAnsi="Cambria"/>
                <w:sz w:val="20"/>
                <w:szCs w:val="20"/>
              </w:rPr>
              <w:t>Cena oferty brutto</w:t>
            </w:r>
          </w:p>
        </w:tc>
        <w:tc>
          <w:tcPr>
            <w:tcW w:w="4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D194" w14:textId="77777777" w:rsidR="009A707F" w:rsidRDefault="00F431F3">
            <w:pPr>
              <w:widowControl w:val="0"/>
              <w:suppressAutoHyphens/>
              <w:spacing w:after="200" w:line="264" w:lineRule="auto"/>
              <w:ind w:left="125"/>
              <w:jc w:val="center"/>
              <w:rPr>
                <w:rFonts w:ascii="Cambria" w:hAnsi="Cambria"/>
                <w:sz w:val="20"/>
                <w:szCs w:val="20"/>
              </w:rPr>
            </w:pPr>
            <w:r>
              <w:rPr>
                <w:rFonts w:ascii="Cambria" w:hAnsi="Cambria"/>
                <w:sz w:val="20"/>
                <w:szCs w:val="20"/>
              </w:rPr>
              <w:t>Cena oferty (z podatkiem VAT) za realizację przedmiotu zamówienia</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F487" w14:textId="77777777" w:rsidR="009A707F" w:rsidRDefault="00F431F3">
            <w:pPr>
              <w:widowControl w:val="0"/>
              <w:suppressAutoHyphens/>
              <w:spacing w:after="200" w:line="264" w:lineRule="auto"/>
              <w:ind w:left="993" w:hanging="567"/>
              <w:jc w:val="center"/>
              <w:rPr>
                <w:rFonts w:ascii="Cambria" w:hAnsi="Cambria"/>
                <w:sz w:val="20"/>
                <w:szCs w:val="20"/>
              </w:rPr>
            </w:pPr>
            <w:r>
              <w:rPr>
                <w:rFonts w:ascii="Cambria" w:hAnsi="Cambria"/>
                <w:sz w:val="20"/>
                <w:szCs w:val="20"/>
              </w:rPr>
              <w:t>100%</w:t>
            </w:r>
          </w:p>
        </w:tc>
      </w:tr>
    </w:tbl>
    <w:p w14:paraId="45439FAF"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 xml:space="preserve">Zamawiający wybrał jako kryterium oceny ofert cenę zgodnie z art. 91 ust. 2a ustawy Pzp. </w:t>
      </w:r>
    </w:p>
    <w:p w14:paraId="4E51CA6D"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Zamawiający za najkorzystniejszą uzna ofertę, która nie podlega odrzuceniu oraz uzyska największą liczbę punktów przyznanych w ramach ustalonego kryterium.</w:t>
      </w:r>
    </w:p>
    <w:p w14:paraId="32CF86DF"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Maksymalna liczba punktów w kryterium równa jest określonej wadze kryterium w %.</w:t>
      </w:r>
    </w:p>
    <w:p w14:paraId="5E75F998" w14:textId="77777777" w:rsidR="009A707F" w:rsidRDefault="00F431F3">
      <w:pPr>
        <w:pStyle w:val="Akapitzlist"/>
        <w:numPr>
          <w:ilvl w:val="1"/>
          <w:numId w:val="29"/>
        </w:numPr>
        <w:spacing w:line="264" w:lineRule="auto"/>
        <w:ind w:left="993" w:hanging="567"/>
        <w:jc w:val="both"/>
        <w:rPr>
          <w:rFonts w:ascii="Cambria" w:hAnsi="Cambria"/>
          <w:sz w:val="20"/>
          <w:szCs w:val="20"/>
        </w:rPr>
      </w:pPr>
      <w:r>
        <w:rPr>
          <w:rFonts w:ascii="Cambria" w:hAnsi="Cambria"/>
          <w:sz w:val="20"/>
          <w:szCs w:val="20"/>
        </w:rPr>
        <w:t>Uzyskana liczba punktów w ramach kryterium zaokrąglana będzie do drugiego miejsca po przecinku. Przyznawanie ilości punktów poszczególnym ofertom odbywać się będzie wg następującej zasady:</w:t>
      </w:r>
    </w:p>
    <w:p w14:paraId="6EF51B3A" w14:textId="77777777" w:rsidR="009A707F" w:rsidRDefault="00F431F3">
      <w:pPr>
        <w:pStyle w:val="Akapitzlist"/>
        <w:spacing w:line="264" w:lineRule="auto"/>
        <w:ind w:left="993" w:hanging="567"/>
        <w:jc w:val="both"/>
        <w:rPr>
          <w:rFonts w:ascii="Cambria" w:hAnsi="Cambria"/>
          <w:sz w:val="20"/>
          <w:szCs w:val="20"/>
        </w:rPr>
      </w:pPr>
      <w:r>
        <w:rPr>
          <w:rFonts w:ascii="Cambria" w:hAnsi="Cambria"/>
          <w:sz w:val="20"/>
          <w:szCs w:val="20"/>
        </w:rPr>
        <w:t>Liczba punktów =</w:t>
      </w:r>
      <w:r>
        <w:rPr>
          <w:rFonts w:ascii="Cambria" w:hAnsi="Cambria"/>
          <w:i/>
          <w:sz w:val="20"/>
          <w:szCs w:val="20"/>
        </w:rPr>
        <w:t xml:space="preserve"> </w:t>
      </w:r>
      <m:oMath>
        <m:f>
          <m:fPr>
            <m:ctrlPr>
              <w:rPr>
                <w:rFonts w:ascii="Cambria Math" w:hAnsi="Cambria Math"/>
              </w:rPr>
            </m:ctrlPr>
          </m:fPr>
          <m:num>
            <m:r>
              <w:rPr>
                <w:rFonts w:ascii="Cambria Math" w:hAnsi="Cambria Math"/>
              </w:rPr>
              <m:t>cena  brutto  najniższej  zaproponowanej  oferty</m:t>
            </m:r>
          </m:num>
          <m:den>
            <m:r>
              <w:rPr>
                <w:rFonts w:ascii="Cambria Math" w:hAnsi="Cambria Math"/>
              </w:rPr>
              <m:t>Cena brutto oferty  badanej</m:t>
            </m:r>
          </m:den>
        </m:f>
      </m:oMath>
      <w:r>
        <w:rPr>
          <w:rFonts w:ascii="Cambria" w:eastAsia="Times New Roman" w:hAnsi="Cambria"/>
          <w:i/>
          <w:sz w:val="20"/>
          <w:szCs w:val="20"/>
        </w:rPr>
        <w:t xml:space="preserve"> </w:t>
      </w:r>
      <w:r>
        <w:rPr>
          <w:rFonts w:ascii="Cambria" w:eastAsia="Times New Roman" w:hAnsi="Cambria"/>
          <w:sz w:val="20"/>
          <w:szCs w:val="20"/>
        </w:rPr>
        <w:t>x 100</w:t>
      </w:r>
    </w:p>
    <w:p w14:paraId="4C226632" w14:textId="77777777" w:rsidR="00EC7647" w:rsidRDefault="00F431F3" w:rsidP="00EC7647">
      <w:pPr>
        <w:pStyle w:val="Tekstpodstawowy"/>
        <w:numPr>
          <w:ilvl w:val="1"/>
          <w:numId w:val="29"/>
        </w:numPr>
        <w:suppressAutoHyphens/>
        <w:ind w:left="993" w:hanging="567"/>
        <w:rPr>
          <w:rFonts w:ascii="Cambria" w:hAnsi="Cambria" w:cs="Verdana"/>
          <w:sz w:val="20"/>
          <w:szCs w:val="20"/>
        </w:rPr>
      </w:pPr>
      <w:r>
        <w:rPr>
          <w:rFonts w:ascii="Cambria" w:hAnsi="Cambria"/>
          <w:sz w:val="20"/>
          <w:szCs w:val="20"/>
        </w:rPr>
        <w:t>Zamawiający udzieli zamówienia Wykonawcy, którego oferta odpowiada wszystkim wymaganiom określonym w Ustawie Pzp oraz w niniejszej SIWZ i została oceniona jako najkorzystniejsza w oparciu o podane w ogłoszeniu o zamówieniu i SIWZ kryteria wyboru</w:t>
      </w:r>
      <w:r>
        <w:rPr>
          <w:rFonts w:ascii="Cambria" w:hAnsi="Cambria" w:cs="Verdana"/>
          <w:sz w:val="20"/>
          <w:szCs w:val="20"/>
        </w:rPr>
        <w:t>.</w:t>
      </w:r>
    </w:p>
    <w:p w14:paraId="5EB77C2E" w14:textId="77777777" w:rsidR="00EC7647" w:rsidRPr="00EC7647" w:rsidRDefault="00EC7647" w:rsidP="00EC7647">
      <w:pPr>
        <w:pStyle w:val="Tekstpodstawowy"/>
        <w:numPr>
          <w:ilvl w:val="1"/>
          <w:numId w:val="29"/>
        </w:numPr>
        <w:suppressAutoHyphens/>
        <w:ind w:left="993" w:hanging="567"/>
        <w:jc w:val="both"/>
        <w:rPr>
          <w:rFonts w:ascii="Cambria" w:hAnsi="Cambria" w:cs="Verdana"/>
          <w:sz w:val="20"/>
          <w:szCs w:val="20"/>
        </w:rPr>
      </w:pPr>
      <w:r w:rsidRPr="00EC7647">
        <w:rPr>
          <w:rFonts w:ascii="Cambria" w:hAnsi="Cambria" w:cs="Verdana"/>
          <w:sz w:val="20"/>
          <w:szCs w:val="20"/>
        </w:rPr>
        <w:t>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(t.j. Dz. U. z 201</w:t>
      </w:r>
      <w:r w:rsidR="00B2348F">
        <w:rPr>
          <w:rFonts w:ascii="Cambria" w:hAnsi="Cambria" w:cs="Verdana"/>
          <w:sz w:val="20"/>
          <w:szCs w:val="20"/>
        </w:rPr>
        <w:t>8 poz. 1158 ze zm.</w:t>
      </w:r>
      <w:r w:rsidRPr="00EC7647">
        <w:rPr>
          <w:rFonts w:ascii="Cambria" w:hAnsi="Cambria" w:cs="Verdana"/>
          <w:sz w:val="20"/>
          <w:szCs w:val="20"/>
        </w:rPr>
        <w:t>)</w:t>
      </w:r>
    </w:p>
    <w:p w14:paraId="4023DFC1" w14:textId="77777777" w:rsidR="009A707F" w:rsidRDefault="009A707F">
      <w:pPr>
        <w:keepNext/>
        <w:spacing w:before="120" w:after="120" w:line="276" w:lineRule="auto"/>
        <w:ind w:left="425"/>
        <w:jc w:val="both"/>
        <w:outlineLvl w:val="3"/>
        <w:rPr>
          <w:rFonts w:asciiTheme="majorHAnsi" w:eastAsia="Times New Roman" w:hAnsiTheme="majorHAnsi" w:cs="Arial"/>
          <w:b/>
          <w:bCs/>
          <w:sz w:val="20"/>
          <w:szCs w:val="20"/>
          <w:u w:val="single"/>
        </w:rPr>
      </w:pPr>
    </w:p>
    <w:p w14:paraId="3B4BD04C" w14:textId="77777777" w:rsidR="009A707F" w:rsidRDefault="00F431F3" w:rsidP="005D4166">
      <w:pPr>
        <w:pStyle w:val="Nagwek3"/>
        <w:numPr>
          <w:ilvl w:val="0"/>
          <w:numId w:val="29"/>
        </w:numPr>
        <w:suppressAutoHyphens/>
        <w:spacing w:line="276" w:lineRule="auto"/>
        <w:jc w:val="both"/>
        <w:rPr>
          <w:rFonts w:asciiTheme="majorHAnsi" w:hAnsiTheme="majorHAnsi"/>
          <w:sz w:val="20"/>
          <w:szCs w:val="20"/>
          <w:u w:val="single"/>
        </w:rPr>
      </w:pPr>
      <w:r>
        <w:rPr>
          <w:rFonts w:asciiTheme="majorHAnsi" w:hAnsiTheme="majorHAnsi"/>
          <w:sz w:val="20"/>
          <w:szCs w:val="20"/>
          <w:u w:val="single"/>
        </w:rPr>
        <w:t xml:space="preserve">Formalności, jakie powinny zostać dopełnione po wyborze oferty w celu zawarcia umowy </w:t>
      </w:r>
      <w:r w:rsidR="005D4166">
        <w:rPr>
          <w:rFonts w:asciiTheme="majorHAnsi" w:hAnsiTheme="majorHAnsi"/>
          <w:sz w:val="20"/>
          <w:szCs w:val="20"/>
          <w:u w:val="single"/>
        </w:rPr>
        <w:br/>
      </w:r>
      <w:r>
        <w:rPr>
          <w:rFonts w:asciiTheme="majorHAnsi" w:hAnsiTheme="majorHAnsi"/>
          <w:sz w:val="20"/>
          <w:szCs w:val="20"/>
          <w:u w:val="single"/>
        </w:rPr>
        <w:t>w sprawie zamówienia publicznego</w:t>
      </w:r>
      <w:r w:rsidR="005D4166">
        <w:rPr>
          <w:rFonts w:asciiTheme="majorHAnsi" w:hAnsiTheme="majorHAnsi"/>
          <w:sz w:val="20"/>
          <w:szCs w:val="20"/>
          <w:u w:val="single"/>
        </w:rPr>
        <w:t>.</w:t>
      </w:r>
    </w:p>
    <w:p w14:paraId="6682BDA3" w14:textId="77777777" w:rsidR="009A707F" w:rsidRDefault="00F431F3">
      <w:pPr>
        <w:pStyle w:val="Lista"/>
        <w:spacing w:line="276" w:lineRule="auto"/>
        <w:ind w:left="360"/>
        <w:jc w:val="both"/>
        <w:rPr>
          <w:rFonts w:asciiTheme="majorHAnsi" w:hAnsiTheme="majorHAnsi" w:cs="Arial"/>
          <w:sz w:val="20"/>
          <w:szCs w:val="20"/>
        </w:rPr>
      </w:pPr>
      <w:r>
        <w:rPr>
          <w:rFonts w:asciiTheme="majorHAnsi" w:hAnsiTheme="majorHAnsi"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14:paraId="40B201BD" w14:textId="77777777" w:rsidR="009A707F" w:rsidRDefault="00F431F3">
      <w:pPr>
        <w:pStyle w:val="Bezodstpw"/>
        <w:widowControl w:val="0"/>
        <w:numPr>
          <w:ilvl w:val="0"/>
          <w:numId w:val="17"/>
        </w:numPr>
        <w:tabs>
          <w:tab w:val="left" w:pos="0"/>
        </w:tabs>
        <w:suppressAutoHyphens/>
        <w:spacing w:line="276" w:lineRule="auto"/>
        <w:ind w:left="1418" w:hanging="425"/>
        <w:jc w:val="both"/>
        <w:rPr>
          <w:rFonts w:asciiTheme="majorHAnsi" w:hAnsiTheme="majorHAnsi" w:cs="Arial"/>
          <w:sz w:val="20"/>
          <w:szCs w:val="20"/>
        </w:rPr>
      </w:pPr>
      <w:r>
        <w:rPr>
          <w:rFonts w:asciiTheme="majorHAnsi" w:hAnsiTheme="majorHAnsi" w:cs="Arial"/>
          <w:sz w:val="20"/>
          <w:szCs w:val="20"/>
        </w:rPr>
        <w:t>okres obowiązywania, co najmniej na czas nie krótszy niż czas trwania umowy z Zamawiającym powiększony o okres rękojmi,</w:t>
      </w:r>
    </w:p>
    <w:p w14:paraId="07F97C3E" w14:textId="77777777" w:rsidR="009A707F" w:rsidRDefault="00F431F3">
      <w:pPr>
        <w:pStyle w:val="Bezodstpw"/>
        <w:widowControl w:val="0"/>
        <w:numPr>
          <w:ilvl w:val="0"/>
          <w:numId w:val="17"/>
        </w:numPr>
        <w:tabs>
          <w:tab w:val="left" w:pos="0"/>
        </w:tabs>
        <w:suppressAutoHyphens/>
        <w:spacing w:line="276" w:lineRule="auto"/>
        <w:ind w:left="993" w:firstLine="0"/>
        <w:jc w:val="both"/>
        <w:rPr>
          <w:rFonts w:asciiTheme="majorHAnsi" w:hAnsiTheme="majorHAnsi" w:cs="Arial"/>
          <w:sz w:val="20"/>
          <w:szCs w:val="20"/>
        </w:rPr>
      </w:pPr>
      <w:r>
        <w:rPr>
          <w:rFonts w:asciiTheme="majorHAnsi" w:hAnsiTheme="majorHAnsi" w:cs="Arial"/>
          <w:sz w:val="20"/>
          <w:szCs w:val="20"/>
        </w:rPr>
        <w:t>ustanowienie Pełnomocnika do zawarcia umowy z Zamawiającym,</w:t>
      </w:r>
    </w:p>
    <w:p w14:paraId="091FFC11" w14:textId="77777777" w:rsidR="009A707F" w:rsidRDefault="00F431F3">
      <w:pPr>
        <w:pStyle w:val="Bezodstpw"/>
        <w:widowControl w:val="0"/>
        <w:numPr>
          <w:ilvl w:val="0"/>
          <w:numId w:val="17"/>
        </w:numPr>
        <w:tabs>
          <w:tab w:val="left" w:pos="0"/>
        </w:tabs>
        <w:suppressAutoHyphens/>
        <w:spacing w:line="276" w:lineRule="auto"/>
        <w:ind w:left="1418" w:hanging="425"/>
        <w:rPr>
          <w:rFonts w:asciiTheme="majorHAnsi" w:hAnsiTheme="majorHAnsi" w:cs="Arial"/>
          <w:sz w:val="20"/>
          <w:szCs w:val="20"/>
        </w:rPr>
      </w:pPr>
      <w:r>
        <w:rPr>
          <w:rFonts w:asciiTheme="majorHAnsi" w:hAnsiTheme="majorHAnsi" w:cs="Arial"/>
          <w:sz w:val="20"/>
          <w:szCs w:val="20"/>
        </w:rPr>
        <w:t xml:space="preserve">wykluczenie możliwości wypowiedzenia umowy konsorcjum przez któregokolwiek z jego członków do czasu wykonania zamówienia oraz upływu czasu rękojmi, </w:t>
      </w:r>
    </w:p>
    <w:p w14:paraId="2B15CBBA" w14:textId="77777777" w:rsidR="009A707F" w:rsidRDefault="00F431F3">
      <w:pPr>
        <w:pStyle w:val="Bezodstpw"/>
        <w:widowControl w:val="0"/>
        <w:numPr>
          <w:ilvl w:val="0"/>
          <w:numId w:val="17"/>
        </w:numPr>
        <w:tabs>
          <w:tab w:val="left" w:pos="0"/>
        </w:tabs>
        <w:suppressAutoHyphens/>
        <w:spacing w:line="276" w:lineRule="auto"/>
        <w:ind w:left="1418" w:hanging="425"/>
        <w:rPr>
          <w:rFonts w:asciiTheme="majorHAnsi" w:hAnsiTheme="majorHAnsi" w:cs="Arial"/>
          <w:sz w:val="20"/>
          <w:szCs w:val="20"/>
        </w:rPr>
      </w:pPr>
      <w:r>
        <w:rPr>
          <w:rFonts w:asciiTheme="majorHAnsi" w:hAnsiTheme="majorHAnsi" w:cs="Arial"/>
          <w:sz w:val="20"/>
          <w:szCs w:val="20"/>
        </w:rPr>
        <w:t>zakaz zmian w umowie bez zgody Zamawiającego</w:t>
      </w:r>
    </w:p>
    <w:p w14:paraId="7E357735" w14:textId="77777777" w:rsidR="009A707F" w:rsidRDefault="009A707F">
      <w:pPr>
        <w:pStyle w:val="Tekstpodstawowy"/>
        <w:tabs>
          <w:tab w:val="left" w:pos="860"/>
          <w:tab w:val="left" w:pos="993"/>
        </w:tabs>
        <w:spacing w:after="0" w:line="276" w:lineRule="auto"/>
        <w:ind w:left="375"/>
        <w:rPr>
          <w:rFonts w:asciiTheme="majorHAnsi" w:hAnsiTheme="majorHAnsi" w:cs="Verdana"/>
          <w:b/>
          <w:sz w:val="20"/>
          <w:szCs w:val="20"/>
        </w:rPr>
      </w:pPr>
    </w:p>
    <w:p w14:paraId="642B27E2" w14:textId="77777777" w:rsidR="009A707F" w:rsidRPr="005D4166" w:rsidRDefault="00F431F3" w:rsidP="005D4166">
      <w:pPr>
        <w:pStyle w:val="Tekstpodstawowy"/>
        <w:numPr>
          <w:ilvl w:val="0"/>
          <w:numId w:val="18"/>
        </w:numPr>
        <w:spacing w:line="276" w:lineRule="auto"/>
        <w:rPr>
          <w:rFonts w:asciiTheme="majorHAnsi" w:hAnsiTheme="majorHAnsi" w:cs="Arial"/>
          <w:b/>
          <w:sz w:val="20"/>
          <w:szCs w:val="20"/>
        </w:rPr>
      </w:pPr>
      <w:r>
        <w:rPr>
          <w:rFonts w:asciiTheme="majorHAnsi" w:hAnsiTheme="majorHAnsi" w:cs="Arial"/>
          <w:b/>
          <w:sz w:val="20"/>
          <w:szCs w:val="20"/>
          <w:u w:val="single"/>
        </w:rPr>
        <w:t xml:space="preserve">Istotne </w:t>
      </w:r>
      <w:r>
        <w:rPr>
          <w:rFonts w:ascii="Cambria" w:hAnsi="Cambria" w:cs="Verdana"/>
          <w:b/>
          <w:sz w:val="20"/>
          <w:szCs w:val="20"/>
          <w:u w:val="single"/>
        </w:rPr>
        <w:t>warunki umowy – zostały określone w załączniku nr 6</w:t>
      </w:r>
    </w:p>
    <w:p w14:paraId="66A5FE36" w14:textId="77777777" w:rsidR="009A707F" w:rsidRDefault="00F431F3">
      <w:pPr>
        <w:spacing w:line="276" w:lineRule="auto"/>
        <w:ind w:left="426" w:hanging="426"/>
        <w:rPr>
          <w:rFonts w:asciiTheme="majorHAnsi" w:hAnsiTheme="majorHAnsi"/>
          <w:b/>
          <w:bCs/>
          <w:sz w:val="20"/>
          <w:szCs w:val="20"/>
          <w:u w:val="single"/>
        </w:rPr>
      </w:pPr>
      <w:r>
        <w:rPr>
          <w:rFonts w:asciiTheme="majorHAnsi" w:hAnsiTheme="majorHAnsi"/>
          <w:b/>
          <w:bCs/>
          <w:sz w:val="20"/>
          <w:szCs w:val="20"/>
        </w:rPr>
        <w:t xml:space="preserve">25. </w:t>
      </w:r>
      <w:r>
        <w:rPr>
          <w:rFonts w:asciiTheme="majorHAnsi" w:hAnsiTheme="majorHAnsi" w:cs="Arial"/>
          <w:b/>
          <w:bCs/>
          <w:sz w:val="20"/>
          <w:szCs w:val="20"/>
          <w:u w:val="single"/>
        </w:rPr>
        <w:t>Zamawiający dopuszcza zmianę zawartej umowy w następujących okolicznościach</w:t>
      </w:r>
      <w:r>
        <w:rPr>
          <w:rFonts w:asciiTheme="majorHAnsi" w:hAnsiTheme="majorHAnsi"/>
          <w:b/>
          <w:bCs/>
          <w:sz w:val="20"/>
          <w:szCs w:val="20"/>
          <w:u w:val="single"/>
        </w:rPr>
        <w:t>;</w:t>
      </w:r>
    </w:p>
    <w:p w14:paraId="09165A27" w14:textId="77777777" w:rsidR="009A707F" w:rsidRDefault="009A707F">
      <w:pPr>
        <w:spacing w:line="276" w:lineRule="auto"/>
        <w:ind w:left="426" w:hanging="426"/>
        <w:rPr>
          <w:rFonts w:asciiTheme="majorHAnsi" w:hAnsiTheme="majorHAnsi"/>
          <w:sz w:val="20"/>
          <w:szCs w:val="20"/>
        </w:rPr>
      </w:pPr>
    </w:p>
    <w:p w14:paraId="398D394C" w14:textId="77777777" w:rsidR="009A707F" w:rsidRDefault="00F431F3">
      <w:pPr>
        <w:spacing w:line="276" w:lineRule="auto"/>
        <w:ind w:left="426" w:hanging="426"/>
        <w:jc w:val="both"/>
        <w:rPr>
          <w:rFonts w:asciiTheme="majorHAnsi" w:hAnsiTheme="majorHAnsi" w:cs="Arial"/>
          <w:sz w:val="20"/>
          <w:szCs w:val="20"/>
        </w:rPr>
      </w:pPr>
      <w:r>
        <w:rPr>
          <w:rFonts w:asciiTheme="majorHAnsi" w:hAnsiTheme="majorHAnsi" w:cs="Arial"/>
          <w:b/>
          <w:sz w:val="20"/>
          <w:szCs w:val="20"/>
        </w:rPr>
        <w:t>25.1</w:t>
      </w:r>
      <w:r>
        <w:rPr>
          <w:rFonts w:asciiTheme="majorHAnsi" w:hAnsiTheme="majorHAnsi" w:cs="Arial"/>
          <w:b/>
          <w:bCs/>
          <w:sz w:val="20"/>
          <w:szCs w:val="20"/>
        </w:rPr>
        <w:tab/>
      </w:r>
      <w:r>
        <w:rPr>
          <w:rFonts w:asciiTheme="majorHAnsi" w:hAnsiTheme="majorHAnsi" w:cs="Arial"/>
          <w:sz w:val="20"/>
          <w:szCs w:val="20"/>
        </w:rPr>
        <w:t xml:space="preserve">Zgodnie z art. 144 ustawy - Prawo zamówień publicznych, Zamawiający przewiduje możliwość zmiany umowy  poza postanowieniami przywołanego przepisu,  wyłącznie w przypadku: </w:t>
      </w:r>
    </w:p>
    <w:p w14:paraId="79DBFC1C" w14:textId="77777777" w:rsidR="009A707F" w:rsidRDefault="00F431F3">
      <w:pPr>
        <w:numPr>
          <w:ilvl w:val="2"/>
          <w:numId w:val="19"/>
        </w:numPr>
        <w:suppressAutoHyphens/>
        <w:spacing w:line="276" w:lineRule="auto"/>
        <w:ind w:left="1418" w:hanging="709"/>
        <w:jc w:val="both"/>
        <w:rPr>
          <w:rFonts w:asciiTheme="majorHAnsi" w:hAnsiTheme="majorHAnsi" w:cs="Arial"/>
          <w:sz w:val="20"/>
          <w:szCs w:val="20"/>
        </w:rPr>
      </w:pPr>
      <w:r>
        <w:rPr>
          <w:rFonts w:asciiTheme="majorHAnsi" w:hAnsiTheme="majorHAnsi" w:cs="Arial"/>
          <w:sz w:val="20"/>
          <w:szCs w:val="20"/>
        </w:rPr>
        <w:t xml:space="preserve">Dopuszcza się zmianę umowy w przypadku likwidacji bądź utworzenia nowych punktów poboru. </w:t>
      </w:r>
    </w:p>
    <w:p w14:paraId="0763C6C5" w14:textId="77777777" w:rsidR="009A707F" w:rsidRDefault="00F431F3">
      <w:pPr>
        <w:numPr>
          <w:ilvl w:val="2"/>
          <w:numId w:val="19"/>
        </w:numPr>
        <w:suppressAutoHyphens/>
        <w:spacing w:line="276" w:lineRule="auto"/>
        <w:ind w:left="1418" w:hanging="709"/>
        <w:jc w:val="both"/>
        <w:rPr>
          <w:rFonts w:asciiTheme="majorHAnsi" w:hAnsiTheme="majorHAnsi" w:cs="Arial"/>
          <w:sz w:val="20"/>
          <w:szCs w:val="20"/>
        </w:rPr>
      </w:pPr>
      <w:r>
        <w:rPr>
          <w:rFonts w:asciiTheme="majorHAnsi" w:hAnsiTheme="majorHAnsi" w:cs="Arial"/>
          <w:sz w:val="20"/>
          <w:szCs w:val="20"/>
        </w:rPr>
        <w:t xml:space="preserve">Dopuszcza się zmianę umowy w sytuacji, gdy Zamawiający przestanie być odbiorcą końcowym  obiektu objętego zamówieniem. </w:t>
      </w:r>
    </w:p>
    <w:p w14:paraId="19CD2C24" w14:textId="77777777" w:rsidR="009A707F" w:rsidRDefault="00F431F3">
      <w:pPr>
        <w:numPr>
          <w:ilvl w:val="2"/>
          <w:numId w:val="19"/>
        </w:numPr>
        <w:suppressAutoHyphens/>
        <w:spacing w:line="276" w:lineRule="auto"/>
        <w:ind w:left="1418" w:hanging="709"/>
        <w:jc w:val="both"/>
        <w:rPr>
          <w:rFonts w:asciiTheme="majorHAnsi" w:hAnsiTheme="majorHAnsi" w:cs="Arial"/>
          <w:sz w:val="20"/>
          <w:szCs w:val="20"/>
        </w:rPr>
      </w:pPr>
      <w:r>
        <w:rPr>
          <w:rFonts w:asciiTheme="majorHAnsi" w:hAnsiTheme="majorHAnsi" w:cs="Arial"/>
          <w:sz w:val="20"/>
          <w:szCs w:val="20"/>
        </w:rPr>
        <w:t xml:space="preserve">Zmiany daty rozpoczęcia dostawy </w:t>
      </w:r>
      <w:r w:rsidR="005D4166">
        <w:rPr>
          <w:rFonts w:asciiTheme="majorHAnsi" w:hAnsiTheme="majorHAnsi" w:cs="Arial"/>
          <w:sz w:val="20"/>
          <w:szCs w:val="20"/>
        </w:rPr>
        <w:t>gazu</w:t>
      </w:r>
      <w:r>
        <w:rPr>
          <w:rFonts w:asciiTheme="majorHAnsi" w:hAnsiTheme="majorHAnsi" w:cs="Arial"/>
          <w:sz w:val="20"/>
          <w:szCs w:val="20"/>
        </w:rPr>
        <w:t xml:space="preserve">, jeżeli z przyczyn organizacyjnych nie będzie możliwe jej rozpoczęcie.  </w:t>
      </w:r>
    </w:p>
    <w:p w14:paraId="6F2319DF" w14:textId="77777777" w:rsidR="009A707F" w:rsidRDefault="009A707F">
      <w:pPr>
        <w:suppressAutoHyphens/>
        <w:spacing w:line="276" w:lineRule="auto"/>
        <w:ind w:left="1418"/>
        <w:jc w:val="both"/>
        <w:rPr>
          <w:rFonts w:asciiTheme="majorHAnsi" w:hAnsiTheme="majorHAnsi" w:cs="Arial"/>
          <w:sz w:val="20"/>
          <w:szCs w:val="20"/>
        </w:rPr>
      </w:pPr>
    </w:p>
    <w:p w14:paraId="30A47414" w14:textId="77777777" w:rsidR="009A707F" w:rsidRDefault="00F431F3">
      <w:pPr>
        <w:pStyle w:val="Nagwek4"/>
        <w:numPr>
          <w:ilvl w:val="2"/>
          <w:numId w:val="15"/>
        </w:numPr>
        <w:tabs>
          <w:tab w:val="left" w:pos="360"/>
        </w:tabs>
        <w:suppressAutoHyphens/>
        <w:spacing w:before="0" w:after="120" w:line="276" w:lineRule="auto"/>
        <w:ind w:left="426" w:hanging="426"/>
        <w:rPr>
          <w:rFonts w:asciiTheme="majorHAnsi" w:hAnsiTheme="majorHAnsi"/>
          <w:sz w:val="20"/>
          <w:szCs w:val="20"/>
          <w:u w:val="single"/>
        </w:rPr>
      </w:pPr>
      <w:r>
        <w:rPr>
          <w:rFonts w:asciiTheme="majorHAnsi" w:hAnsiTheme="majorHAnsi"/>
          <w:sz w:val="20"/>
          <w:szCs w:val="20"/>
          <w:u w:val="single"/>
        </w:rPr>
        <w:t>Pouczenie o środkach ochrony prawnej przysługującej Wykonawcy w toku postępowania udzielenie zamówienia</w:t>
      </w:r>
    </w:p>
    <w:p w14:paraId="3005E4AE" w14:textId="77777777" w:rsidR="009A707F" w:rsidRDefault="00F431F3">
      <w:pPr>
        <w:pStyle w:val="Tekstpodstawowy"/>
        <w:spacing w:line="276" w:lineRule="auto"/>
        <w:ind w:left="720"/>
        <w:jc w:val="both"/>
        <w:rPr>
          <w:rFonts w:asciiTheme="majorHAnsi" w:hAnsiTheme="majorHAnsi" w:cs="Tahoma"/>
          <w:sz w:val="20"/>
          <w:szCs w:val="20"/>
        </w:rPr>
      </w:pPr>
      <w:r>
        <w:rPr>
          <w:rFonts w:asciiTheme="majorHAnsi" w:hAnsiTheme="majorHAnsi" w:cs="Tahom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 11 ust.8 ustawy. Na orzeczenie Izby stronom oraz uczestnikom postępowania odwoławczego przysługuje skarga do sądu.</w:t>
      </w:r>
    </w:p>
    <w:p w14:paraId="6D22B0A3" w14:textId="77777777" w:rsidR="009A707F" w:rsidRDefault="00F431F3">
      <w:pPr>
        <w:pStyle w:val="Tekstpodstawowy"/>
        <w:spacing w:line="276" w:lineRule="auto"/>
        <w:ind w:left="720"/>
        <w:jc w:val="both"/>
        <w:rPr>
          <w:rFonts w:asciiTheme="majorHAnsi" w:hAnsiTheme="majorHAnsi" w:cs="Tahoma"/>
          <w:sz w:val="20"/>
          <w:szCs w:val="20"/>
        </w:rPr>
      </w:pPr>
      <w:r>
        <w:rPr>
          <w:rFonts w:asciiTheme="majorHAnsi" w:hAnsiTheme="majorHAnsi" w:cs="Tahoma"/>
          <w:sz w:val="20"/>
          <w:szCs w:val="20"/>
        </w:rPr>
        <w:t>26.2 Ponadto Wykonawca może w terminie przewidzianym do wniesienia odwołania poinformować zamawiającego o niezgodnej z przepisami ustawy czynności podjętej lub czynności zaniechanej, do której był zobowiązany na podstawie ustawy, na które nie przysługuje odwołanie</w:t>
      </w:r>
      <w:r>
        <w:rPr>
          <w:rFonts w:asciiTheme="majorHAnsi" w:hAnsiTheme="majorHAnsi"/>
          <w:sz w:val="20"/>
          <w:szCs w:val="20"/>
        </w:rPr>
        <w:t>.</w:t>
      </w:r>
    </w:p>
    <w:p w14:paraId="66DF5DB7" w14:textId="77777777" w:rsidR="009A707F" w:rsidRDefault="00F431F3">
      <w:pPr>
        <w:pStyle w:val="Tekstpodstawowy"/>
        <w:numPr>
          <w:ilvl w:val="2"/>
          <w:numId w:val="15"/>
        </w:numPr>
        <w:tabs>
          <w:tab w:val="left" w:pos="426"/>
        </w:tabs>
        <w:spacing w:line="276" w:lineRule="auto"/>
        <w:ind w:hanging="2340"/>
        <w:rPr>
          <w:rFonts w:asciiTheme="majorHAnsi" w:hAnsiTheme="majorHAnsi"/>
          <w:b/>
          <w:sz w:val="20"/>
          <w:szCs w:val="20"/>
          <w:u w:val="single"/>
        </w:rPr>
      </w:pPr>
      <w:r>
        <w:rPr>
          <w:rFonts w:asciiTheme="majorHAnsi" w:hAnsiTheme="majorHAnsi"/>
          <w:b/>
          <w:sz w:val="20"/>
          <w:szCs w:val="20"/>
          <w:u w:val="single"/>
        </w:rPr>
        <w:t>Zamawiający nie przewiduje wymagań związanych z art. 29 ust 3a ustawy.</w:t>
      </w:r>
    </w:p>
    <w:p w14:paraId="221B231A" w14:textId="77777777" w:rsidR="009A707F" w:rsidRDefault="00F431F3" w:rsidP="00B56176">
      <w:pPr>
        <w:pStyle w:val="Tekstpodstawowy"/>
        <w:numPr>
          <w:ilvl w:val="2"/>
          <w:numId w:val="15"/>
        </w:numPr>
        <w:tabs>
          <w:tab w:val="left" w:pos="426"/>
        </w:tabs>
        <w:spacing w:line="276" w:lineRule="auto"/>
        <w:ind w:left="426" w:hanging="426"/>
        <w:rPr>
          <w:rFonts w:asciiTheme="majorHAnsi" w:hAnsiTheme="majorHAnsi"/>
          <w:b/>
          <w:sz w:val="20"/>
          <w:szCs w:val="20"/>
          <w:u w:val="single"/>
          <w:shd w:val="clear" w:color="auto" w:fill="FFFFFF"/>
        </w:rPr>
      </w:pPr>
      <w:r>
        <w:rPr>
          <w:rFonts w:asciiTheme="majorHAnsi" w:hAnsiTheme="majorHAnsi"/>
          <w:b/>
          <w:sz w:val="20"/>
          <w:szCs w:val="20"/>
          <w:u w:val="single"/>
        </w:rPr>
        <w:t xml:space="preserve">Zamawiający </w:t>
      </w:r>
      <w:r>
        <w:rPr>
          <w:rFonts w:asciiTheme="majorHAnsi" w:hAnsiTheme="majorHAnsi"/>
          <w:b/>
          <w:sz w:val="20"/>
          <w:szCs w:val="20"/>
          <w:u w:val="single"/>
          <w:shd w:val="clear" w:color="auto" w:fill="FFFFFF"/>
        </w:rPr>
        <w:t>nie przewiduje przeprowadzenia aukcji elektronicznej.</w:t>
      </w:r>
    </w:p>
    <w:p w14:paraId="061E6C53" w14:textId="77777777" w:rsidR="00B56176" w:rsidRDefault="00B56176" w:rsidP="00B56176">
      <w:pPr>
        <w:pStyle w:val="Tekstpodstawowy"/>
        <w:numPr>
          <w:ilvl w:val="2"/>
          <w:numId w:val="15"/>
        </w:numPr>
        <w:tabs>
          <w:tab w:val="left" w:pos="426"/>
        </w:tabs>
        <w:spacing w:line="276" w:lineRule="auto"/>
        <w:ind w:left="426" w:hanging="426"/>
        <w:rPr>
          <w:rFonts w:asciiTheme="majorHAnsi" w:hAnsiTheme="majorHAnsi"/>
          <w:b/>
          <w:sz w:val="20"/>
          <w:szCs w:val="20"/>
          <w:u w:val="single"/>
        </w:rPr>
      </w:pPr>
      <w:r>
        <w:rPr>
          <w:rFonts w:asciiTheme="majorHAnsi" w:hAnsiTheme="majorHAnsi"/>
          <w:b/>
          <w:sz w:val="20"/>
          <w:szCs w:val="20"/>
          <w:u w:val="single"/>
        </w:rPr>
        <w:t>Klauzula informacyjna dot. RODO</w:t>
      </w:r>
    </w:p>
    <w:p w14:paraId="582E5164"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bCs/>
          <w:sz w:val="20"/>
          <w:szCs w:val="20"/>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w:t>
      </w:r>
      <w:bookmarkStart w:id="2" w:name="_Hlk9948603"/>
      <w:r>
        <w:rPr>
          <w:rFonts w:ascii="Cambria" w:eastAsia="Times New Roman" w:hAnsi="Cambria" w:cs="Tahoma"/>
          <w:bCs/>
          <w:sz w:val="20"/>
          <w:szCs w:val="20"/>
        </w:rPr>
        <w:t>Gminny Ośrodek Kultury w Nowinach</w:t>
      </w:r>
      <w:r w:rsidRPr="00DD1639">
        <w:rPr>
          <w:rFonts w:ascii="Cambria" w:eastAsia="Times New Roman" w:hAnsi="Cambria" w:cs="Tahoma"/>
          <w:bCs/>
          <w:sz w:val="20"/>
          <w:szCs w:val="20"/>
        </w:rPr>
        <w:t>.</w:t>
      </w:r>
    </w:p>
    <w:bookmarkEnd w:id="2"/>
    <w:p w14:paraId="03F54DBC"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74B3E80E"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Odbiorcami danych osobowych będą osoby lub podmioty, którym dokumentacja postępowania zostanie udostępniona w oparciu o art. 8 oraz 96 ust. 3 PZP.</w:t>
      </w:r>
    </w:p>
    <w:p w14:paraId="34DA5B38"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37EA502E"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 xml:space="preserve">Niezależnie od postanowień pkt 4. powyżej, w przypadku zawarcia umowy w sprawie zamówienia publicznego, dane osobowe będą przetwarzane do upływu okresu przedawnienia roszczeń wynikających z umowy w sprawie zamówienia publicznego. </w:t>
      </w:r>
    </w:p>
    <w:p w14:paraId="3312D093"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 xml:space="preserve">Dane osobowe pozyskane w związku z prowadzeniem niniejszego postępowania o udzielenie zamówienia mogą zostać przekazane podmiotom świadczącym usługi doradcze, w tym usługi prawne, i konsultingowe, </w:t>
      </w:r>
    </w:p>
    <w:p w14:paraId="73D86566"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Stosownie do art. 22 RODO, decyzje dotyczące danych osobowych nie będą podejmowane w sposób zautomatyzowany.</w:t>
      </w:r>
    </w:p>
    <w:p w14:paraId="4FB6FDA1"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sz w:val="20"/>
          <w:szCs w:val="20"/>
        </w:rPr>
        <w:t>Osoba, której dotyczą pozyskane w związku z prowadzeniem niniejszego postępowania dane osobowe, ma prawo:</w:t>
      </w:r>
    </w:p>
    <w:p w14:paraId="3A2CE1D4" w14:textId="77777777" w:rsidR="00B56176" w:rsidRPr="00DD1639" w:rsidRDefault="00B56176" w:rsidP="00B56176">
      <w:pPr>
        <w:numPr>
          <w:ilvl w:val="0"/>
          <w:numId w:val="38"/>
        </w:numPr>
        <w:spacing w:before="120"/>
        <w:ind w:left="1134"/>
        <w:jc w:val="both"/>
        <w:rPr>
          <w:rFonts w:ascii="Cambria" w:eastAsia="Times New Roman" w:hAnsi="Cambria" w:cs="Tahoma"/>
          <w:sz w:val="20"/>
          <w:szCs w:val="20"/>
        </w:rPr>
      </w:pPr>
      <w:r w:rsidRPr="00DD1639">
        <w:rPr>
          <w:rFonts w:ascii="Cambria" w:eastAsia="Times New Roman" w:hAnsi="Cambria" w:cs="Tahoma"/>
          <w:sz w:val="20"/>
          <w:szCs w:val="20"/>
        </w:rPr>
        <w:t xml:space="preserve">dostępu do swoich danych osobowych – zgodnie z art. 15 RODO, </w:t>
      </w:r>
    </w:p>
    <w:p w14:paraId="66E061C6" w14:textId="77777777" w:rsidR="00B56176" w:rsidRPr="00DD1639" w:rsidRDefault="00B56176" w:rsidP="00B56176">
      <w:pPr>
        <w:numPr>
          <w:ilvl w:val="0"/>
          <w:numId w:val="38"/>
        </w:numPr>
        <w:spacing w:before="120"/>
        <w:ind w:left="1134"/>
        <w:jc w:val="both"/>
        <w:rPr>
          <w:rFonts w:ascii="Cambria" w:eastAsia="Times New Roman" w:hAnsi="Cambria" w:cs="Tahoma"/>
          <w:sz w:val="20"/>
          <w:szCs w:val="20"/>
        </w:rPr>
      </w:pPr>
      <w:r w:rsidRPr="00DD1639">
        <w:rPr>
          <w:rFonts w:ascii="Cambria" w:eastAsia="Times New Roman" w:hAnsi="Cambria" w:cs="Tahoma"/>
          <w:sz w:val="20"/>
          <w:szCs w:val="20"/>
        </w:rPr>
        <w:t>do sprostowana swoich danych osobowych – zgodnie z art. 16 RODO,</w:t>
      </w:r>
    </w:p>
    <w:p w14:paraId="4913C803" w14:textId="77777777" w:rsidR="00B56176" w:rsidRPr="00DD1639" w:rsidRDefault="00B56176" w:rsidP="00B56176">
      <w:pPr>
        <w:numPr>
          <w:ilvl w:val="0"/>
          <w:numId w:val="38"/>
        </w:numPr>
        <w:spacing w:before="120"/>
        <w:ind w:left="1134"/>
        <w:jc w:val="both"/>
        <w:rPr>
          <w:rFonts w:ascii="Cambria" w:eastAsia="Times New Roman" w:hAnsi="Cambria" w:cs="Tahoma"/>
          <w:sz w:val="20"/>
          <w:szCs w:val="20"/>
        </w:rPr>
      </w:pPr>
      <w:r w:rsidRPr="00DD1639">
        <w:rPr>
          <w:rFonts w:ascii="Cambria" w:eastAsia="Times New Roman" w:hAnsi="Cambria" w:cs="Tahoma"/>
          <w:sz w:val="20"/>
          <w:szCs w:val="20"/>
        </w:rPr>
        <w:t xml:space="preserve">do żądania od Zamawiającego – jako administratora, ograniczenia przetwarzania danych osobowych z zastrzeżeniem przypadków, o których mowa w art. 18 ust. 2 RODO. </w:t>
      </w:r>
    </w:p>
    <w:p w14:paraId="16ED0830" w14:textId="77777777" w:rsidR="00B56176" w:rsidRPr="00DD1639" w:rsidRDefault="00B56176" w:rsidP="00B56176">
      <w:pPr>
        <w:numPr>
          <w:ilvl w:val="0"/>
          <w:numId w:val="38"/>
        </w:numPr>
        <w:spacing w:before="120"/>
        <w:ind w:left="1134"/>
        <w:jc w:val="both"/>
        <w:rPr>
          <w:rFonts w:ascii="Cambria" w:eastAsia="Times New Roman" w:hAnsi="Cambria" w:cs="Tahoma"/>
          <w:sz w:val="20"/>
          <w:szCs w:val="20"/>
        </w:rPr>
      </w:pPr>
      <w:r w:rsidRPr="00DD1639">
        <w:rPr>
          <w:rFonts w:ascii="Cambria" w:eastAsia="Times New Roman" w:hAnsi="Cambria" w:cs="Tahoma"/>
          <w:sz w:val="20"/>
          <w:szCs w:val="20"/>
        </w:rPr>
        <w:t xml:space="preserve">wniesienia </w:t>
      </w:r>
      <w:r w:rsidRPr="00DD1639">
        <w:rPr>
          <w:rFonts w:ascii="Cambria" w:eastAsia="Times New Roman" w:hAnsi="Cambria" w:cs="Tahoma"/>
          <w:bCs/>
          <w:sz w:val="20"/>
          <w:szCs w:val="20"/>
        </w:rPr>
        <w:t>skargi do Prezesa Urzędu Ochrony Danych Osobowych w przypadku uznania, iż przetwarzanie jej danych osobowych narusza przepisy o ochronie danych osobowych, w tym przepisy RODO.</w:t>
      </w:r>
    </w:p>
    <w:p w14:paraId="1E5FDEE6" w14:textId="77777777" w:rsidR="00B56176" w:rsidRPr="00DD1639" w:rsidRDefault="00B56176" w:rsidP="00B56176">
      <w:pPr>
        <w:numPr>
          <w:ilvl w:val="0"/>
          <w:numId w:val="37"/>
        </w:numPr>
        <w:spacing w:before="120"/>
        <w:ind w:hanging="294"/>
        <w:jc w:val="both"/>
        <w:rPr>
          <w:rFonts w:ascii="Cambria" w:eastAsia="Times New Roman" w:hAnsi="Cambria" w:cs="Tahoma"/>
          <w:sz w:val="20"/>
          <w:szCs w:val="20"/>
        </w:rPr>
      </w:pPr>
      <w:r w:rsidRPr="00DD1639">
        <w:rPr>
          <w:rFonts w:ascii="Cambria" w:eastAsia="Times New Roman" w:hAnsi="Cambria" w:cs="Tahoma"/>
          <w:bCs/>
          <w:sz w:val="20"/>
          <w:szCs w:val="20"/>
        </w:rPr>
        <w:t>Obowiązek podania danych osobowych jest wymogiem ustawowym określonym w przepisach PZP, związanym z udziałem w postępowaniu o udzielenie zamówienia publicznego; konsekwencje niepodania określonych danych określa PZP.</w:t>
      </w:r>
    </w:p>
    <w:p w14:paraId="5EF6DFA4" w14:textId="77777777" w:rsidR="00B56176" w:rsidRPr="00DD1639" w:rsidRDefault="00B56176" w:rsidP="00B56176">
      <w:pPr>
        <w:numPr>
          <w:ilvl w:val="0"/>
          <w:numId w:val="37"/>
        </w:numPr>
        <w:spacing w:before="120"/>
        <w:jc w:val="both"/>
        <w:rPr>
          <w:rFonts w:ascii="Cambria" w:eastAsia="Times New Roman" w:hAnsi="Cambria" w:cs="Tahoma"/>
          <w:sz w:val="20"/>
          <w:szCs w:val="20"/>
        </w:rPr>
      </w:pPr>
      <w:r w:rsidRPr="00DD1639">
        <w:rPr>
          <w:rFonts w:ascii="Cambria" w:eastAsia="Times New Roman" w:hAnsi="Cambria" w:cs="Tahoma"/>
          <w:bCs/>
          <w:sz w:val="20"/>
          <w:szCs w:val="20"/>
        </w:rPr>
        <w:t>Osobie, której dane osobowe zostały pozyskane przez Zamawiającego w związku z prowadzeniem niniejszego postępowania o udzielenie zamówienia publicznego nie przysługuje:</w:t>
      </w:r>
    </w:p>
    <w:p w14:paraId="3FEE785C" w14:textId="77777777" w:rsidR="00B56176" w:rsidRPr="00DD1639" w:rsidRDefault="00B56176" w:rsidP="00B56176">
      <w:pPr>
        <w:numPr>
          <w:ilvl w:val="0"/>
          <w:numId w:val="39"/>
        </w:numPr>
        <w:tabs>
          <w:tab w:val="left" w:pos="1418"/>
        </w:tabs>
        <w:spacing w:before="120"/>
        <w:ind w:firstLine="131"/>
        <w:jc w:val="both"/>
        <w:rPr>
          <w:rFonts w:ascii="Cambria" w:eastAsia="Times New Roman" w:hAnsi="Cambria" w:cs="Tahoma"/>
          <w:sz w:val="20"/>
          <w:szCs w:val="20"/>
        </w:rPr>
      </w:pPr>
      <w:r w:rsidRPr="00DD1639">
        <w:rPr>
          <w:rFonts w:ascii="Cambria" w:eastAsia="Times New Roman" w:hAnsi="Cambria" w:cs="Tahoma"/>
          <w:bCs/>
          <w:sz w:val="20"/>
          <w:szCs w:val="20"/>
        </w:rPr>
        <w:t xml:space="preserve">prawo do usunięcia danych osobowych, o czym przesadza art. 17 ust. 3 lit. b, d lub e RODO, </w:t>
      </w:r>
    </w:p>
    <w:p w14:paraId="3A8C3CD6" w14:textId="77777777" w:rsidR="00B56176" w:rsidRPr="00DD1639" w:rsidRDefault="00B56176" w:rsidP="00B56176">
      <w:pPr>
        <w:numPr>
          <w:ilvl w:val="0"/>
          <w:numId w:val="39"/>
        </w:numPr>
        <w:tabs>
          <w:tab w:val="left" w:pos="1418"/>
        </w:tabs>
        <w:suppressAutoHyphens/>
        <w:spacing w:before="120"/>
        <w:ind w:firstLine="131"/>
        <w:jc w:val="both"/>
        <w:rPr>
          <w:rFonts w:ascii="Cambria" w:eastAsia="Times New Roman" w:hAnsi="Cambria" w:cs="Tahoma"/>
          <w:bCs/>
          <w:sz w:val="20"/>
          <w:szCs w:val="20"/>
        </w:rPr>
      </w:pPr>
      <w:r w:rsidRPr="00DD1639">
        <w:rPr>
          <w:rFonts w:ascii="Cambria" w:eastAsia="Times New Roman" w:hAnsi="Cambria" w:cs="Tahoma"/>
          <w:bCs/>
          <w:sz w:val="20"/>
          <w:szCs w:val="20"/>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106A84C" w14:textId="77777777" w:rsidR="00B56176" w:rsidRPr="00DD1639" w:rsidRDefault="00B56176" w:rsidP="00B56176">
      <w:pPr>
        <w:numPr>
          <w:ilvl w:val="0"/>
          <w:numId w:val="37"/>
        </w:numPr>
        <w:suppressAutoHyphens/>
        <w:spacing w:before="120"/>
        <w:jc w:val="both"/>
        <w:rPr>
          <w:rFonts w:ascii="Cambria" w:eastAsia="Times New Roman" w:hAnsi="Cambria" w:cs="Arial"/>
          <w:sz w:val="20"/>
          <w:szCs w:val="20"/>
        </w:rPr>
      </w:pPr>
      <w:r w:rsidRPr="00DD1639">
        <w:rPr>
          <w:rFonts w:ascii="Cambria" w:eastAsia="Times New Roman" w:hAnsi="Cambria" w:cs="Tahoma"/>
          <w:bCs/>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7733B2E" w14:textId="77777777" w:rsidR="00B56176" w:rsidRDefault="00B56176" w:rsidP="00B56176">
      <w:pPr>
        <w:pStyle w:val="Tekstpodstawowy"/>
        <w:tabs>
          <w:tab w:val="left" w:pos="426"/>
        </w:tabs>
        <w:spacing w:line="276" w:lineRule="auto"/>
        <w:ind w:left="426"/>
        <w:rPr>
          <w:rFonts w:asciiTheme="majorHAnsi" w:hAnsiTheme="majorHAnsi"/>
          <w:b/>
          <w:sz w:val="20"/>
          <w:szCs w:val="20"/>
          <w:u w:val="single"/>
        </w:rPr>
      </w:pPr>
    </w:p>
    <w:p w14:paraId="4AB2502B" w14:textId="77777777" w:rsidR="009A707F" w:rsidRDefault="00B56176">
      <w:pPr>
        <w:pStyle w:val="Tekstpodstawowy"/>
        <w:tabs>
          <w:tab w:val="left" w:pos="360"/>
          <w:tab w:val="left" w:pos="426"/>
        </w:tabs>
        <w:suppressAutoHyphens/>
        <w:spacing w:line="276" w:lineRule="auto"/>
        <w:ind w:left="360" w:hanging="360"/>
        <w:rPr>
          <w:rFonts w:asciiTheme="majorHAnsi" w:hAnsiTheme="majorHAnsi" w:cs="Verdana"/>
          <w:b/>
          <w:bCs/>
          <w:sz w:val="20"/>
          <w:szCs w:val="20"/>
          <w:u w:val="single"/>
        </w:rPr>
      </w:pPr>
      <w:r>
        <w:rPr>
          <w:rFonts w:asciiTheme="majorHAnsi" w:hAnsiTheme="majorHAnsi" w:cs="Verdana"/>
          <w:b/>
          <w:bCs/>
          <w:sz w:val="20"/>
          <w:szCs w:val="20"/>
        </w:rPr>
        <w:t>30</w:t>
      </w:r>
      <w:r w:rsidR="00F431F3">
        <w:rPr>
          <w:rFonts w:asciiTheme="majorHAnsi" w:hAnsiTheme="majorHAnsi" w:cs="Verdana"/>
          <w:b/>
          <w:bCs/>
          <w:sz w:val="20"/>
          <w:szCs w:val="20"/>
        </w:rPr>
        <w:t xml:space="preserve">.  </w:t>
      </w:r>
      <w:r w:rsidR="00F431F3">
        <w:rPr>
          <w:rFonts w:asciiTheme="majorHAnsi" w:hAnsiTheme="majorHAnsi" w:cs="Verdana"/>
          <w:b/>
          <w:bCs/>
          <w:sz w:val="20"/>
          <w:szCs w:val="20"/>
          <w:u w:val="single"/>
        </w:rPr>
        <w:t>Załączniki stanowiące integralną część Specyfikacji (SIWZ)</w:t>
      </w:r>
    </w:p>
    <w:p w14:paraId="35BA5026" w14:textId="77777777" w:rsidR="009A707F" w:rsidRDefault="00F431F3">
      <w:pPr>
        <w:spacing w:line="276" w:lineRule="auto"/>
        <w:ind w:left="1560" w:hanging="993"/>
        <w:rPr>
          <w:rFonts w:asciiTheme="majorHAnsi" w:hAnsiTheme="majorHAnsi"/>
          <w:sz w:val="20"/>
          <w:szCs w:val="20"/>
        </w:rPr>
      </w:pPr>
      <w:r>
        <w:rPr>
          <w:rFonts w:asciiTheme="majorHAnsi" w:hAnsiTheme="majorHAnsi"/>
          <w:sz w:val="20"/>
          <w:szCs w:val="20"/>
        </w:rPr>
        <w:t>Załącznik nr 1: Szczegółowy zakres zamówienia</w:t>
      </w:r>
    </w:p>
    <w:p w14:paraId="47A18311" w14:textId="77777777" w:rsidR="00EE2137" w:rsidRDefault="00F431F3">
      <w:pPr>
        <w:spacing w:line="276" w:lineRule="auto"/>
        <w:ind w:left="1560" w:hanging="993"/>
        <w:rPr>
          <w:rFonts w:asciiTheme="majorHAnsi" w:hAnsiTheme="majorHAnsi"/>
          <w:sz w:val="20"/>
          <w:szCs w:val="20"/>
        </w:rPr>
      </w:pPr>
      <w:r>
        <w:rPr>
          <w:rFonts w:asciiTheme="majorHAnsi" w:hAnsiTheme="majorHAnsi"/>
          <w:sz w:val="20"/>
          <w:szCs w:val="20"/>
        </w:rPr>
        <w:t>Załącznik nr 2: Formularz oferty</w:t>
      </w:r>
    </w:p>
    <w:p w14:paraId="1A2E0509" w14:textId="77777777" w:rsidR="000B4362" w:rsidRDefault="000B4362" w:rsidP="000B4362">
      <w:pPr>
        <w:spacing w:line="276" w:lineRule="auto"/>
        <w:ind w:left="1560" w:hanging="993"/>
        <w:rPr>
          <w:rFonts w:asciiTheme="majorHAnsi" w:hAnsiTheme="majorHAnsi"/>
          <w:sz w:val="20"/>
          <w:szCs w:val="20"/>
        </w:rPr>
      </w:pPr>
      <w:r>
        <w:rPr>
          <w:rFonts w:asciiTheme="majorHAnsi" w:hAnsiTheme="majorHAnsi"/>
          <w:sz w:val="20"/>
          <w:szCs w:val="20"/>
        </w:rPr>
        <w:t>Załącznik nr 2a: Formularz cenowy</w:t>
      </w:r>
    </w:p>
    <w:p w14:paraId="7283E649" w14:textId="77777777" w:rsidR="009A707F" w:rsidRDefault="00F431F3">
      <w:pPr>
        <w:pStyle w:val="Bezodstpw"/>
        <w:spacing w:line="276" w:lineRule="auto"/>
        <w:ind w:left="1560" w:hanging="993"/>
        <w:rPr>
          <w:rFonts w:asciiTheme="majorHAnsi" w:hAnsiTheme="majorHAnsi" w:cs="Arial"/>
          <w:sz w:val="20"/>
          <w:szCs w:val="20"/>
        </w:rPr>
      </w:pPr>
      <w:r>
        <w:rPr>
          <w:rFonts w:asciiTheme="majorHAnsi" w:hAnsiTheme="majorHAnsi" w:cs="Arial"/>
          <w:sz w:val="20"/>
          <w:szCs w:val="20"/>
        </w:rPr>
        <w:t xml:space="preserve">Załącznik nr 3: Oświadczenie wykonawcy o spełnieniu warunków udziału w postępowaniu </w:t>
      </w:r>
    </w:p>
    <w:p w14:paraId="49266B51" w14:textId="77777777" w:rsidR="009A707F" w:rsidRDefault="00F431F3">
      <w:pPr>
        <w:pStyle w:val="Bezodstpw"/>
        <w:spacing w:line="276" w:lineRule="auto"/>
        <w:ind w:left="1560" w:hanging="993"/>
        <w:rPr>
          <w:rFonts w:asciiTheme="majorHAnsi" w:hAnsiTheme="majorHAnsi" w:cs="Arial"/>
          <w:sz w:val="20"/>
          <w:szCs w:val="20"/>
        </w:rPr>
      </w:pPr>
      <w:r>
        <w:rPr>
          <w:rFonts w:asciiTheme="majorHAnsi" w:hAnsiTheme="majorHAnsi" w:cs="Arial"/>
          <w:sz w:val="20"/>
          <w:szCs w:val="20"/>
        </w:rPr>
        <w:t xml:space="preserve">Załącznik nr 4: Oświadczenie wykonawcy o wykluczenia </w:t>
      </w:r>
    </w:p>
    <w:p w14:paraId="61EFD25F" w14:textId="77777777" w:rsidR="009A707F" w:rsidRDefault="00F431F3">
      <w:pPr>
        <w:spacing w:line="276" w:lineRule="auto"/>
        <w:ind w:left="1560" w:hanging="993"/>
        <w:rPr>
          <w:rFonts w:asciiTheme="majorHAnsi" w:hAnsiTheme="majorHAnsi"/>
          <w:sz w:val="20"/>
          <w:szCs w:val="20"/>
        </w:rPr>
      </w:pPr>
      <w:r>
        <w:rPr>
          <w:rFonts w:asciiTheme="majorHAnsi" w:hAnsiTheme="majorHAnsi"/>
          <w:sz w:val="20"/>
          <w:szCs w:val="20"/>
        </w:rPr>
        <w:t>Załącznik nr 5: Oświadczenie o przynależności do tej samej grupy kapitałowej</w:t>
      </w:r>
    </w:p>
    <w:p w14:paraId="48667F72" w14:textId="77777777" w:rsidR="009A707F" w:rsidRDefault="00F431F3">
      <w:pPr>
        <w:spacing w:line="276" w:lineRule="auto"/>
        <w:ind w:left="1560" w:hanging="993"/>
        <w:rPr>
          <w:rFonts w:asciiTheme="majorHAnsi" w:hAnsiTheme="majorHAnsi"/>
          <w:sz w:val="20"/>
          <w:szCs w:val="20"/>
        </w:rPr>
      </w:pPr>
      <w:r>
        <w:rPr>
          <w:rFonts w:asciiTheme="majorHAnsi" w:hAnsiTheme="majorHAnsi"/>
          <w:sz w:val="20"/>
          <w:szCs w:val="20"/>
        </w:rPr>
        <w:t xml:space="preserve">Załącznik nr 6: Istotne postanawiania umowy  </w:t>
      </w:r>
    </w:p>
    <w:p w14:paraId="1F3418B3" w14:textId="77777777" w:rsidR="009A707F" w:rsidRDefault="009A707F">
      <w:pPr>
        <w:spacing w:line="276" w:lineRule="auto"/>
        <w:ind w:left="1560" w:hanging="993"/>
        <w:rPr>
          <w:rFonts w:asciiTheme="majorHAnsi" w:hAnsiTheme="majorHAnsi"/>
          <w:sz w:val="20"/>
          <w:szCs w:val="20"/>
        </w:rPr>
      </w:pPr>
    </w:p>
    <w:p w14:paraId="2CA44E2A" w14:textId="77777777" w:rsidR="009A707F" w:rsidRDefault="009A707F">
      <w:pPr>
        <w:spacing w:line="276" w:lineRule="auto"/>
      </w:pPr>
    </w:p>
    <w:sectPr w:rsidR="009A707F" w:rsidSect="0033724D">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708" w:footer="216"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6757" w16cex:dateUtc="2020-09-28T11:44:00Z"/>
  <w16cex:commentExtensible w16cex:durableId="231C676A" w16cex:dateUtc="2020-09-28T11:45:00Z"/>
  <w16cex:commentExtensible w16cex:durableId="231C678B" w16cex:dateUtc="2020-09-28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88278" w16cid:durableId="231C6757"/>
  <w16cid:commentId w16cid:paraId="1D27782F" w16cid:durableId="231C676A"/>
  <w16cid:commentId w16cid:paraId="7483A098" w16cid:durableId="231C67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7782" w14:textId="77777777" w:rsidR="00A33703" w:rsidRDefault="00A33703">
      <w:r>
        <w:separator/>
      </w:r>
    </w:p>
  </w:endnote>
  <w:endnote w:type="continuationSeparator" w:id="0">
    <w:p w14:paraId="19A2C6CB" w14:textId="77777777" w:rsidR="00A33703" w:rsidRDefault="00A3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바탕">
    <w:panose1 w:val="00000000000000000000"/>
    <w:charset w:val="80"/>
    <w:family w:val="roman"/>
    <w:notTrueType/>
    <w:pitch w:val="default"/>
  </w:font>
  <w:font w:name="Times-Roman">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7A86" w14:textId="77777777" w:rsidR="009304A1" w:rsidRDefault="009304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024F" w14:textId="11A0BDB3" w:rsidR="009A707F" w:rsidRPr="0033724D" w:rsidRDefault="00F431F3">
    <w:pPr>
      <w:pStyle w:val="Stopka"/>
      <w:spacing w:before="120"/>
      <w:jc w:val="right"/>
      <w:rPr>
        <w:rFonts w:ascii="Cambria" w:hAnsi="Cambria"/>
        <w:sz w:val="20"/>
        <w:szCs w:val="20"/>
      </w:rPr>
    </w:pPr>
    <w:r w:rsidRPr="0033724D">
      <w:rPr>
        <w:rFonts w:ascii="Cambria" w:hAnsi="Cambria"/>
        <w:sz w:val="20"/>
        <w:szCs w:val="20"/>
      </w:rPr>
      <w:t xml:space="preserve">Strona </w:t>
    </w:r>
    <w:r w:rsidRPr="0033724D">
      <w:rPr>
        <w:rFonts w:ascii="Cambria" w:hAnsi="Cambria"/>
        <w:sz w:val="20"/>
        <w:szCs w:val="20"/>
      </w:rPr>
      <w:fldChar w:fldCharType="begin"/>
    </w:r>
    <w:r w:rsidRPr="0033724D">
      <w:rPr>
        <w:rFonts w:ascii="Cambria" w:hAnsi="Cambria"/>
        <w:sz w:val="20"/>
        <w:szCs w:val="20"/>
      </w:rPr>
      <w:instrText>PAGE</w:instrText>
    </w:r>
    <w:r w:rsidRPr="0033724D">
      <w:rPr>
        <w:rFonts w:ascii="Cambria" w:hAnsi="Cambria"/>
        <w:sz w:val="20"/>
        <w:szCs w:val="20"/>
      </w:rPr>
      <w:fldChar w:fldCharType="separate"/>
    </w:r>
    <w:r w:rsidR="009304A1">
      <w:rPr>
        <w:rFonts w:ascii="Cambria" w:hAnsi="Cambria"/>
        <w:noProof/>
        <w:sz w:val="20"/>
        <w:szCs w:val="20"/>
      </w:rPr>
      <w:t>1</w:t>
    </w:r>
    <w:r w:rsidRPr="0033724D">
      <w:rPr>
        <w:rFonts w:ascii="Cambria" w:hAnsi="Cambri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B8D2" w14:textId="77777777" w:rsidR="009304A1" w:rsidRDefault="009304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68E3" w14:textId="77777777" w:rsidR="00A33703" w:rsidRDefault="00A33703">
      <w:r>
        <w:separator/>
      </w:r>
    </w:p>
  </w:footnote>
  <w:footnote w:type="continuationSeparator" w:id="0">
    <w:p w14:paraId="20B4C6A4" w14:textId="77777777" w:rsidR="00A33703" w:rsidRDefault="00A33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8991" w14:textId="77777777" w:rsidR="009304A1" w:rsidRDefault="009304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6107" w14:textId="2EF8280D" w:rsidR="009A707F" w:rsidRDefault="00BA4ED6" w:rsidP="00BA4ED6">
    <w:pPr>
      <w:pStyle w:val="Nagwek"/>
      <w:rPr>
        <w:rFonts w:asciiTheme="majorHAnsi" w:hAnsiTheme="majorHAnsi"/>
        <w:sz w:val="20"/>
        <w:szCs w:val="20"/>
      </w:rPr>
    </w:pPr>
    <w:bookmarkStart w:id="3" w:name="_GoBack"/>
    <w:r w:rsidRPr="00BA4ED6">
      <w:rPr>
        <w:rFonts w:asciiTheme="majorHAnsi" w:hAnsiTheme="majorHAnsi"/>
        <w:sz w:val="20"/>
        <w:szCs w:val="20"/>
      </w:rPr>
      <w:t xml:space="preserve">Numer postępowania: </w:t>
    </w:r>
    <w:r w:rsidR="004562DF">
      <w:rPr>
        <w:rFonts w:asciiTheme="majorHAnsi" w:hAnsiTheme="majorHAnsi"/>
        <w:sz w:val="20"/>
        <w:szCs w:val="20"/>
      </w:rPr>
      <w:t>GOK/G/1/2020</w:t>
    </w:r>
  </w:p>
  <w:bookmarkEnd w:id="3"/>
  <w:p w14:paraId="01255A13" w14:textId="77777777" w:rsidR="009304A1" w:rsidRPr="009304A1" w:rsidRDefault="009304A1" w:rsidP="009304A1">
    <w:pPr>
      <w:pStyle w:val="Tekstpodstawowy"/>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4887" w14:textId="77777777" w:rsidR="009304A1" w:rsidRDefault="009304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3A9"/>
    <w:multiLevelType w:val="multilevel"/>
    <w:tmpl w:val="540233C2"/>
    <w:lvl w:ilvl="0">
      <w:start w:val="24"/>
      <w:numFmt w:val="decimal"/>
      <w:lvlText w:val="%1"/>
      <w:lvlJc w:val="left"/>
      <w:pPr>
        <w:ind w:left="375" w:hanging="375"/>
      </w:pPr>
    </w:lvl>
    <w:lvl w:ilvl="1">
      <w:start w:val="7"/>
      <w:numFmt w:val="decimal"/>
      <w:lvlText w:val="%1.%2"/>
      <w:lvlJc w:val="left"/>
      <w:pPr>
        <w:ind w:left="659"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 w15:restartNumberingAfterBreak="0">
    <w:nsid w:val="032F5A03"/>
    <w:multiLevelType w:val="multilevel"/>
    <w:tmpl w:val="C0122A7A"/>
    <w:lvl w:ilvl="0">
      <w:start w:val="1"/>
      <w:numFmt w:val="lowerLetter"/>
      <w:lvlText w:val="%1)"/>
      <w:lvlJc w:val="left"/>
      <w:pPr>
        <w:tabs>
          <w:tab w:val="num" w:pos="435"/>
        </w:tabs>
        <w:ind w:left="435" w:hanging="435"/>
      </w:p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15:restartNumberingAfterBreak="0">
    <w:nsid w:val="064377CD"/>
    <w:multiLevelType w:val="multilevel"/>
    <w:tmpl w:val="A4EC78A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 w15:restartNumberingAfterBreak="0">
    <w:nsid w:val="068F5774"/>
    <w:multiLevelType w:val="hybridMultilevel"/>
    <w:tmpl w:val="7EB08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017FB"/>
    <w:multiLevelType w:val="multilevel"/>
    <w:tmpl w:val="5D7E0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35EC6"/>
    <w:multiLevelType w:val="hybridMultilevel"/>
    <w:tmpl w:val="33A46AB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0B4506E2"/>
    <w:multiLevelType w:val="multilevel"/>
    <w:tmpl w:val="8B248D20"/>
    <w:lvl w:ilvl="0">
      <w:start w:val="25"/>
      <w:numFmt w:val="decimal"/>
      <w:lvlText w:val="%1"/>
      <w:lvlJc w:val="left"/>
      <w:pPr>
        <w:ind w:left="510" w:hanging="510"/>
      </w:pPr>
    </w:lvl>
    <w:lvl w:ilvl="1">
      <w:start w:val="1"/>
      <w:numFmt w:val="decimal"/>
      <w:lvlText w:val="%1.%2"/>
      <w:lvlJc w:val="left"/>
      <w:pPr>
        <w:ind w:left="1500" w:hanging="51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7" w15:restartNumberingAfterBreak="0">
    <w:nsid w:val="0D78746A"/>
    <w:multiLevelType w:val="multilevel"/>
    <w:tmpl w:val="8CB6C816"/>
    <w:lvl w:ilvl="0">
      <w:start w:val="20"/>
      <w:numFmt w:val="decimal"/>
      <w:lvlText w:val="%1."/>
      <w:lvlJc w:val="left"/>
      <w:pPr>
        <w:ind w:left="435" w:hanging="435"/>
      </w:pPr>
      <w:rPr>
        <w:rFonts w:ascii="Cambria" w:hAnsi="Cambria" w:cs="Cambria"/>
        <w:sz w:val="20"/>
        <w:lang w:val="pl-PL"/>
      </w:rPr>
    </w:lvl>
    <w:lvl w:ilvl="1">
      <w:start w:val="1"/>
      <w:numFmt w:val="decimal"/>
      <w:lvlText w:val="18.%2."/>
      <w:lvlJc w:val="left"/>
      <w:pPr>
        <w:ind w:left="861" w:hanging="435"/>
      </w:pPr>
      <w:rPr>
        <w:rFonts w:cs="Cambria"/>
        <w:lang w:val="pl-PL"/>
      </w:rPr>
    </w:lvl>
    <w:lvl w:ilvl="2">
      <w:start w:val="1"/>
      <w:numFmt w:val="decimal"/>
      <w:lvlText w:val="%1.%2.%3."/>
      <w:lvlJc w:val="left"/>
      <w:pPr>
        <w:ind w:left="1572" w:hanging="720"/>
      </w:pPr>
      <w:rPr>
        <w:b w:val="0"/>
      </w:rPr>
    </w:lvl>
    <w:lvl w:ilvl="3">
      <w:start w:val="1"/>
      <w:numFmt w:val="decimal"/>
      <w:lvlText w:val="%1.%2.%3.%4."/>
      <w:lvlJc w:val="left"/>
      <w:pPr>
        <w:ind w:left="1998" w:hanging="720"/>
      </w:pPr>
      <w:rPr>
        <w:rFonts w:cs="Cambria"/>
        <w:lang w:val="pl-PL"/>
      </w:rPr>
    </w:lvl>
    <w:lvl w:ilvl="4">
      <w:start w:val="1"/>
      <w:numFmt w:val="decimal"/>
      <w:lvlText w:val="%1.%2.%3.%4.%5."/>
      <w:lvlJc w:val="left"/>
      <w:pPr>
        <w:ind w:left="2784" w:hanging="1080"/>
      </w:pPr>
      <w:rPr>
        <w:rFonts w:cs="Cambria"/>
        <w:lang w:val="pl-PL"/>
      </w:rPr>
    </w:lvl>
    <w:lvl w:ilvl="5">
      <w:start w:val="1"/>
      <w:numFmt w:val="decimal"/>
      <w:lvlText w:val="%1.%2.%3.%4.%5.%6."/>
      <w:lvlJc w:val="left"/>
      <w:pPr>
        <w:ind w:left="3210" w:hanging="1080"/>
      </w:pPr>
      <w:rPr>
        <w:rFonts w:cs="Cambria"/>
        <w:lang w:val="pl-PL"/>
      </w:rPr>
    </w:lvl>
    <w:lvl w:ilvl="6">
      <w:start w:val="1"/>
      <w:numFmt w:val="decimal"/>
      <w:lvlText w:val="%1.%2.%3.%4.%5.%6.%7."/>
      <w:lvlJc w:val="left"/>
      <w:pPr>
        <w:ind w:left="3996" w:hanging="1440"/>
      </w:pPr>
      <w:rPr>
        <w:rFonts w:cs="Cambria"/>
        <w:lang w:val="pl-PL"/>
      </w:rPr>
    </w:lvl>
    <w:lvl w:ilvl="7">
      <w:start w:val="1"/>
      <w:numFmt w:val="decimal"/>
      <w:lvlText w:val="%1.%2.%3.%4.%5.%6.%7.%8."/>
      <w:lvlJc w:val="left"/>
      <w:pPr>
        <w:ind w:left="4422" w:hanging="1440"/>
      </w:pPr>
      <w:rPr>
        <w:rFonts w:cs="Cambria"/>
        <w:lang w:val="pl-PL"/>
      </w:rPr>
    </w:lvl>
    <w:lvl w:ilvl="8">
      <w:start w:val="1"/>
      <w:numFmt w:val="decimal"/>
      <w:lvlText w:val="%1.%2.%3.%4.%5.%6.%7.%8.%9."/>
      <w:lvlJc w:val="left"/>
      <w:pPr>
        <w:ind w:left="5208" w:hanging="1800"/>
      </w:pPr>
      <w:rPr>
        <w:rFonts w:cs="Cambria"/>
        <w:lang w:val="pl-PL"/>
      </w:rPr>
    </w:lvl>
  </w:abstractNum>
  <w:abstractNum w:abstractNumId="8" w15:restartNumberingAfterBreak="0">
    <w:nsid w:val="0E033092"/>
    <w:multiLevelType w:val="multilevel"/>
    <w:tmpl w:val="1A8CACC2"/>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13B41454"/>
    <w:multiLevelType w:val="multilevel"/>
    <w:tmpl w:val="24A2E77E"/>
    <w:lvl w:ilvl="0">
      <w:start w:val="1"/>
      <w:numFmt w:val="decimal"/>
      <w:lvlText w:val="11.%1."/>
      <w:lvlJc w:val="left"/>
      <w:pPr>
        <w:ind w:left="644" w:hanging="360"/>
      </w:pPr>
      <w:rPr>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149F5277"/>
    <w:multiLevelType w:val="multilevel"/>
    <w:tmpl w:val="AD4250DA"/>
    <w:lvl w:ilvl="0">
      <w:start w:val="9"/>
      <w:numFmt w:val="decimal"/>
      <w:lvlText w:val="%1"/>
      <w:lvlJc w:val="left"/>
      <w:pPr>
        <w:ind w:left="360" w:hanging="360"/>
      </w:pPr>
    </w:lvl>
    <w:lvl w:ilvl="1">
      <w:start w:val="5"/>
      <w:numFmt w:val="decimal"/>
      <w:lvlText w:val="%1.%2"/>
      <w:lvlJc w:val="left"/>
      <w:pPr>
        <w:ind w:left="360" w:hanging="360"/>
      </w:pPr>
      <w:rPr>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16393708"/>
    <w:multiLevelType w:val="multilevel"/>
    <w:tmpl w:val="E84EB36C"/>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7BE192E"/>
    <w:multiLevelType w:val="multilevel"/>
    <w:tmpl w:val="54AC9E66"/>
    <w:lvl w:ilvl="0">
      <w:start w:val="17"/>
      <w:numFmt w:val="decimal"/>
      <w:lvlText w:val="%1."/>
      <w:lvlJc w:val="left"/>
      <w:pPr>
        <w:ind w:left="435" w:hanging="435"/>
      </w:pPr>
      <w:rPr>
        <w:rFonts w:cs="Cambria"/>
      </w:rPr>
    </w:lvl>
    <w:lvl w:ilvl="1">
      <w:start w:val="1"/>
      <w:numFmt w:val="none"/>
      <w:suff w:val="nothing"/>
      <w:lvlText w:val="20.1."/>
      <w:lvlJc w:val="left"/>
      <w:pPr>
        <w:ind w:left="861" w:hanging="435"/>
      </w:pPr>
      <w:rPr>
        <w:rFonts w:ascii="Cambria" w:hAnsi="Cambria" w:cs="Cambria"/>
        <w:sz w:val="20"/>
      </w:rPr>
    </w:lvl>
    <w:lvl w:ilvl="2">
      <w:start w:val="1"/>
      <w:numFmt w:val="decimal"/>
      <w:lvlText w:val="%1.%3."/>
      <w:lvlJc w:val="left"/>
      <w:pPr>
        <w:ind w:left="1572" w:hanging="720"/>
      </w:pPr>
      <w:rPr>
        <w:rFonts w:cs="Cambria"/>
      </w:rPr>
    </w:lvl>
    <w:lvl w:ilvl="3">
      <w:start w:val="1"/>
      <w:numFmt w:val="decimal"/>
      <w:lvlText w:val="%1.%3.%4."/>
      <w:lvlJc w:val="left"/>
      <w:pPr>
        <w:ind w:left="1998" w:hanging="720"/>
      </w:pPr>
      <w:rPr>
        <w:rFonts w:cs="Cambria"/>
      </w:rPr>
    </w:lvl>
    <w:lvl w:ilvl="4">
      <w:start w:val="1"/>
      <w:numFmt w:val="decimal"/>
      <w:lvlText w:val="%1.%3.%4.%5."/>
      <w:lvlJc w:val="left"/>
      <w:pPr>
        <w:ind w:left="2784" w:hanging="1080"/>
      </w:pPr>
      <w:rPr>
        <w:rFonts w:cs="Cambria"/>
      </w:rPr>
    </w:lvl>
    <w:lvl w:ilvl="5">
      <w:start w:val="1"/>
      <w:numFmt w:val="decimal"/>
      <w:lvlText w:val="%1.%3.%4.%5.%6."/>
      <w:lvlJc w:val="left"/>
      <w:pPr>
        <w:ind w:left="3210" w:hanging="1080"/>
      </w:pPr>
      <w:rPr>
        <w:rFonts w:cs="Cambria"/>
      </w:rPr>
    </w:lvl>
    <w:lvl w:ilvl="6">
      <w:start w:val="1"/>
      <w:numFmt w:val="decimal"/>
      <w:lvlText w:val="%1.%3.%4.%5.%6.%7."/>
      <w:lvlJc w:val="left"/>
      <w:pPr>
        <w:ind w:left="3996" w:hanging="1440"/>
      </w:pPr>
      <w:rPr>
        <w:rFonts w:cs="Cambria"/>
      </w:rPr>
    </w:lvl>
    <w:lvl w:ilvl="7">
      <w:start w:val="1"/>
      <w:numFmt w:val="decimal"/>
      <w:lvlText w:val="%1.%3.%4.%5.%6.%7.%8."/>
      <w:lvlJc w:val="left"/>
      <w:pPr>
        <w:ind w:left="4422" w:hanging="1440"/>
      </w:pPr>
      <w:rPr>
        <w:rFonts w:cs="Cambria"/>
      </w:rPr>
    </w:lvl>
    <w:lvl w:ilvl="8">
      <w:start w:val="1"/>
      <w:numFmt w:val="decimal"/>
      <w:lvlText w:val="%1.%3.%4.%5.%6.%7.%8.%9."/>
      <w:lvlJc w:val="left"/>
      <w:pPr>
        <w:ind w:left="5208" w:hanging="1800"/>
      </w:pPr>
      <w:rPr>
        <w:rFonts w:cs="Cambria"/>
      </w:rPr>
    </w:lvl>
  </w:abstractNum>
  <w:abstractNum w:abstractNumId="13" w15:restartNumberingAfterBreak="0">
    <w:nsid w:val="1D9D4516"/>
    <w:multiLevelType w:val="multilevel"/>
    <w:tmpl w:val="34CCBCE0"/>
    <w:lvl w:ilvl="0">
      <w:start w:val="1"/>
      <w:numFmt w:val="decimal"/>
      <w:lvlText w:val="%1"/>
      <w:lvlJc w:val="left"/>
      <w:pPr>
        <w:ind w:left="720" w:hanging="360"/>
      </w:pPr>
    </w:lvl>
    <w:lvl w:ilvl="1">
      <w:start w:val="1"/>
      <w:numFmt w:val="lowerLetter"/>
      <w:lvlText w:val="%2."/>
      <w:lvlJc w:val="left"/>
      <w:pPr>
        <w:ind w:left="1440" w:hanging="360"/>
      </w:pPr>
    </w:lvl>
    <w:lvl w:ilvl="2">
      <w:start w:val="26"/>
      <w:numFmt w:val="decimal"/>
      <w:lvlText w:val="%3."/>
      <w:lvlJc w:val="left"/>
      <w:pPr>
        <w:ind w:left="2340" w:hanging="360"/>
      </w:pPr>
      <w:rPr>
        <w:b/>
        <w:sz w:val="2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8038B4"/>
    <w:multiLevelType w:val="multilevel"/>
    <w:tmpl w:val="11400116"/>
    <w:lvl w:ilvl="0">
      <w:start w:val="20"/>
      <w:numFmt w:val="decimal"/>
      <w:lvlText w:val="%1."/>
      <w:lvlJc w:val="left"/>
      <w:pPr>
        <w:ind w:left="435" w:hanging="435"/>
      </w:pPr>
      <w:rPr>
        <w:rFonts w:ascii="Cambria" w:hAnsi="Cambria" w:cs="Cambria"/>
        <w:sz w:val="20"/>
        <w:lang w:val="pl-PL"/>
      </w:rPr>
    </w:lvl>
    <w:lvl w:ilvl="1">
      <w:start w:val="1"/>
      <w:numFmt w:val="decimal"/>
      <w:lvlText w:val="18.%2."/>
      <w:lvlJc w:val="left"/>
      <w:pPr>
        <w:ind w:left="861" w:hanging="435"/>
      </w:pPr>
      <w:rPr>
        <w:rFonts w:cs="Cambria"/>
        <w:lang w:val="pl-PL"/>
      </w:rPr>
    </w:lvl>
    <w:lvl w:ilvl="2">
      <w:start w:val="1"/>
      <w:numFmt w:val="decimal"/>
      <w:lvlText w:val="%1.%2.%3."/>
      <w:lvlJc w:val="left"/>
      <w:pPr>
        <w:ind w:left="1572" w:hanging="720"/>
      </w:pPr>
      <w:rPr>
        <w:b w:val="0"/>
      </w:rPr>
    </w:lvl>
    <w:lvl w:ilvl="3">
      <w:start w:val="1"/>
      <w:numFmt w:val="decimal"/>
      <w:lvlText w:val="%1.%2.%3.%4."/>
      <w:lvlJc w:val="left"/>
      <w:pPr>
        <w:ind w:left="1998" w:hanging="720"/>
      </w:pPr>
      <w:rPr>
        <w:rFonts w:cs="Cambria"/>
        <w:lang w:val="pl-PL"/>
      </w:rPr>
    </w:lvl>
    <w:lvl w:ilvl="4">
      <w:start w:val="1"/>
      <w:numFmt w:val="decimal"/>
      <w:lvlText w:val="%1.%2.%3.%4.%5."/>
      <w:lvlJc w:val="left"/>
      <w:pPr>
        <w:ind w:left="2784" w:hanging="1080"/>
      </w:pPr>
      <w:rPr>
        <w:rFonts w:cs="Cambria"/>
        <w:lang w:val="pl-PL"/>
      </w:rPr>
    </w:lvl>
    <w:lvl w:ilvl="5">
      <w:start w:val="1"/>
      <w:numFmt w:val="decimal"/>
      <w:lvlText w:val="%1.%2.%3.%4.%5.%6."/>
      <w:lvlJc w:val="left"/>
      <w:pPr>
        <w:ind w:left="3210" w:hanging="1080"/>
      </w:pPr>
      <w:rPr>
        <w:rFonts w:cs="Cambria"/>
        <w:lang w:val="pl-PL"/>
      </w:rPr>
    </w:lvl>
    <w:lvl w:ilvl="6">
      <w:start w:val="1"/>
      <w:numFmt w:val="decimal"/>
      <w:lvlText w:val="%1.%2.%3.%4.%5.%6.%7."/>
      <w:lvlJc w:val="left"/>
      <w:pPr>
        <w:ind w:left="3996" w:hanging="1440"/>
      </w:pPr>
      <w:rPr>
        <w:rFonts w:cs="Cambria"/>
        <w:lang w:val="pl-PL"/>
      </w:rPr>
    </w:lvl>
    <w:lvl w:ilvl="7">
      <w:start w:val="1"/>
      <w:numFmt w:val="decimal"/>
      <w:lvlText w:val="%1.%2.%3.%4.%5.%6.%7.%8."/>
      <w:lvlJc w:val="left"/>
      <w:pPr>
        <w:ind w:left="4422" w:hanging="1440"/>
      </w:pPr>
      <w:rPr>
        <w:rFonts w:cs="Cambria"/>
        <w:lang w:val="pl-PL"/>
      </w:rPr>
    </w:lvl>
    <w:lvl w:ilvl="8">
      <w:start w:val="1"/>
      <w:numFmt w:val="decimal"/>
      <w:lvlText w:val="%1.%2.%3.%4.%5.%6.%7.%8.%9."/>
      <w:lvlJc w:val="left"/>
      <w:pPr>
        <w:ind w:left="5208" w:hanging="1800"/>
      </w:pPr>
      <w:rPr>
        <w:rFonts w:cs="Cambria"/>
        <w:lang w:val="pl-PL"/>
      </w:rPr>
    </w:lvl>
  </w:abstractNum>
  <w:abstractNum w:abstractNumId="15" w15:restartNumberingAfterBreak="0">
    <w:nsid w:val="1F7E6CFA"/>
    <w:multiLevelType w:val="multilevel"/>
    <w:tmpl w:val="DEFE7800"/>
    <w:lvl w:ilvl="0">
      <w:start w:val="1"/>
      <w:numFmt w:val="decimal"/>
      <w:lvlText w:val="%1."/>
      <w:lvlJc w:val="left"/>
      <w:pPr>
        <w:tabs>
          <w:tab w:val="num" w:pos="540"/>
        </w:tabs>
        <w:ind w:left="180" w:firstLine="0"/>
      </w:pPr>
      <w:rPr>
        <w:rFonts w:cs="Verdana"/>
        <w:b w:val="0"/>
        <w:bCs w:val="0"/>
        <w:i w:val="0"/>
        <w:iCs w:val="0"/>
        <w:caps w:val="0"/>
        <w:smallCaps w:val="0"/>
        <w:strike w:val="0"/>
        <w:dstrike w:val="0"/>
        <w:vanish w:val="0"/>
        <w:position w:val="0"/>
        <w:sz w:val="20"/>
        <w:szCs w:val="16"/>
        <w:vertAlign w:val="baseline"/>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6" w15:restartNumberingAfterBreak="0">
    <w:nsid w:val="208B3F13"/>
    <w:multiLevelType w:val="hybridMultilevel"/>
    <w:tmpl w:val="EEAA8612"/>
    <w:lvl w:ilvl="0" w:tplc="02BC202C">
      <w:start w:val="1"/>
      <w:numFmt w:val="decimal"/>
      <w:lvlText w:val="%1)"/>
      <w:lvlJc w:val="left"/>
      <w:pPr>
        <w:ind w:left="720" w:hanging="360"/>
      </w:pPr>
      <w:rPr>
        <w:rFonts w:ascii="Cambria" w:hAnsi="Cambri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9E4CB6"/>
    <w:multiLevelType w:val="multilevel"/>
    <w:tmpl w:val="2FB23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64577"/>
    <w:multiLevelType w:val="multilevel"/>
    <w:tmpl w:val="487C312E"/>
    <w:lvl w:ilvl="0">
      <w:start w:val="22"/>
      <w:numFmt w:val="decimal"/>
      <w:lvlText w:val="%1"/>
      <w:lvlJc w:val="left"/>
      <w:pPr>
        <w:ind w:left="360" w:hanging="360"/>
      </w:pPr>
    </w:lvl>
    <w:lvl w:ilvl="1">
      <w:start w:val="1"/>
      <w:numFmt w:val="decimal"/>
      <w:lvlText w:val="%1.%2"/>
      <w:lvlJc w:val="left"/>
      <w:pPr>
        <w:ind w:left="786" w:hanging="360"/>
      </w:pPr>
      <w:rPr>
        <w:rFonts w:ascii="Cambria" w:hAnsi="Cambria"/>
        <w:color w:val="auto"/>
        <w:sz w:val="2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26CB747B"/>
    <w:multiLevelType w:val="multilevel"/>
    <w:tmpl w:val="B4BC044A"/>
    <w:lvl w:ilvl="0">
      <w:start w:val="2"/>
      <w:numFmt w:val="decimal"/>
      <w:lvlText w:val="%1."/>
      <w:lvlJc w:val="left"/>
      <w:pPr>
        <w:tabs>
          <w:tab w:val="num" w:pos="360"/>
        </w:tabs>
        <w:ind w:left="360" w:hanging="360"/>
      </w:pPr>
      <w:rPr>
        <w:rFonts w:cs="Times New Roman"/>
        <w:b/>
        <w:bCs/>
        <w:i w:val="0"/>
        <w:iCs w:val="0"/>
        <w:sz w:val="20"/>
        <w:szCs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tabs>
          <w:tab w:val="num" w:pos="360"/>
        </w:tabs>
        <w:ind w:left="0" w:firstLine="0"/>
      </w:pPr>
      <w:rPr>
        <w:rFonts w:cs="Times New Roman"/>
      </w:rPr>
    </w:lvl>
    <w:lvl w:ilvl="3">
      <w:start w:val="1"/>
      <w:numFmt w:val="none"/>
      <w:suff w:val="nothing"/>
      <w:lvlText w:val=""/>
      <w:lvlJc w:val="left"/>
      <w:pPr>
        <w:tabs>
          <w:tab w:val="num" w:pos="360"/>
        </w:tabs>
        <w:ind w:left="0" w:firstLine="0"/>
      </w:pPr>
      <w:rPr>
        <w:rFonts w:cs="Times New Roman"/>
      </w:rPr>
    </w:lvl>
    <w:lvl w:ilvl="4">
      <w:start w:val="1"/>
      <w:numFmt w:val="none"/>
      <w:suff w:val="nothing"/>
      <w:lvlText w:val=""/>
      <w:lvlJc w:val="left"/>
      <w:pPr>
        <w:tabs>
          <w:tab w:val="num" w:pos="360"/>
        </w:tabs>
        <w:ind w:left="0" w:firstLine="0"/>
      </w:pPr>
      <w:rPr>
        <w:rFonts w:cs="Times New Roman"/>
      </w:rPr>
    </w:lvl>
    <w:lvl w:ilvl="5">
      <w:start w:val="1"/>
      <w:numFmt w:val="none"/>
      <w:suff w:val="nothing"/>
      <w:lvlText w:val=""/>
      <w:lvlJc w:val="left"/>
      <w:pPr>
        <w:tabs>
          <w:tab w:val="num" w:pos="360"/>
        </w:tabs>
        <w:ind w:left="0" w:firstLine="0"/>
      </w:pPr>
      <w:rPr>
        <w:rFonts w:cs="Times New Roman"/>
      </w:rPr>
    </w:lvl>
    <w:lvl w:ilvl="6">
      <w:start w:val="1"/>
      <w:numFmt w:val="none"/>
      <w:suff w:val="nothing"/>
      <w:lvlText w:val=""/>
      <w:lvlJc w:val="left"/>
      <w:pPr>
        <w:tabs>
          <w:tab w:val="num" w:pos="360"/>
        </w:tabs>
        <w:ind w:left="0" w:firstLine="0"/>
      </w:pPr>
      <w:rPr>
        <w:rFonts w:cs="Times New Roman"/>
      </w:rPr>
    </w:lvl>
    <w:lvl w:ilvl="7">
      <w:start w:val="1"/>
      <w:numFmt w:val="none"/>
      <w:suff w:val="nothing"/>
      <w:lvlText w:val=""/>
      <w:lvlJc w:val="left"/>
      <w:pPr>
        <w:tabs>
          <w:tab w:val="num" w:pos="360"/>
        </w:tabs>
        <w:ind w:left="0" w:firstLine="0"/>
      </w:pPr>
      <w:rPr>
        <w:rFonts w:cs="Times New Roman"/>
      </w:rPr>
    </w:lvl>
    <w:lvl w:ilvl="8">
      <w:start w:val="1"/>
      <w:numFmt w:val="none"/>
      <w:suff w:val="nothing"/>
      <w:lvlText w:val=""/>
      <w:lvlJc w:val="left"/>
      <w:pPr>
        <w:tabs>
          <w:tab w:val="num" w:pos="360"/>
        </w:tabs>
        <w:ind w:left="0" w:firstLine="0"/>
      </w:pPr>
      <w:rPr>
        <w:rFonts w:cs="Times New Roman"/>
      </w:rPr>
    </w:lvl>
  </w:abstractNum>
  <w:abstractNum w:abstractNumId="20" w15:restartNumberingAfterBreak="0">
    <w:nsid w:val="2C236690"/>
    <w:multiLevelType w:val="multilevel"/>
    <w:tmpl w:val="D716FD62"/>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2D320F9B"/>
    <w:multiLevelType w:val="hybridMultilevel"/>
    <w:tmpl w:val="21D07720"/>
    <w:lvl w:ilvl="0" w:tplc="7E62F23C">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269CA"/>
    <w:multiLevelType w:val="multilevel"/>
    <w:tmpl w:val="6EF4F3B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3" w15:restartNumberingAfterBreak="0">
    <w:nsid w:val="36F75912"/>
    <w:multiLevelType w:val="multilevel"/>
    <w:tmpl w:val="80F47576"/>
    <w:lvl w:ilvl="0">
      <w:start w:val="3"/>
      <w:numFmt w:val="decimal"/>
      <w:lvlText w:val="%1."/>
      <w:lvlJc w:val="left"/>
      <w:pPr>
        <w:ind w:left="360" w:hanging="360"/>
      </w:pPr>
    </w:lvl>
    <w:lvl w:ilvl="1">
      <w:start w:val="1"/>
      <w:numFmt w:val="decimal"/>
      <w:lvlText w:val="%1.%2."/>
      <w:lvlJc w:val="left"/>
      <w:pPr>
        <w:ind w:left="720" w:hanging="360"/>
      </w:pPr>
      <w:rPr>
        <w:rFonts w:ascii="Cambria" w:hAnsi="Cambria" w:hint="default"/>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3A8E27E3"/>
    <w:multiLevelType w:val="multilevel"/>
    <w:tmpl w:val="F7CA9CB8"/>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5" w15:restartNumberingAfterBreak="0">
    <w:nsid w:val="3D11717E"/>
    <w:multiLevelType w:val="multilevel"/>
    <w:tmpl w:val="9EBE5AC2"/>
    <w:lvl w:ilvl="0">
      <w:start w:val="5"/>
      <w:numFmt w:val="decimal"/>
      <w:lvlText w:val="%1."/>
      <w:lvlJc w:val="left"/>
      <w:pPr>
        <w:ind w:left="450" w:hanging="450"/>
      </w:pPr>
    </w:lvl>
    <w:lvl w:ilvl="1">
      <w:start w:val="1"/>
      <w:numFmt w:val="decimal"/>
      <w:lvlText w:val="%1.%2."/>
      <w:lvlJc w:val="left"/>
      <w:pPr>
        <w:ind w:left="734"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E7258B6"/>
    <w:multiLevelType w:val="multilevel"/>
    <w:tmpl w:val="23AE3A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783CD4"/>
    <w:multiLevelType w:val="multilevel"/>
    <w:tmpl w:val="C8F4AF5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8" w15:restartNumberingAfterBreak="0">
    <w:nsid w:val="43CE00A5"/>
    <w:multiLevelType w:val="hybridMultilevel"/>
    <w:tmpl w:val="280013F8"/>
    <w:name w:val="WW8Num192222222"/>
    <w:lvl w:ilvl="0" w:tplc="613259DC">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D3378E"/>
    <w:multiLevelType w:val="multilevel"/>
    <w:tmpl w:val="E45AE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7524C1"/>
    <w:multiLevelType w:val="multilevel"/>
    <w:tmpl w:val="6BE6E0DC"/>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F1329C"/>
    <w:multiLevelType w:val="multilevel"/>
    <w:tmpl w:val="797ABC4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B0E1F7A"/>
    <w:multiLevelType w:val="multilevel"/>
    <w:tmpl w:val="A38E0B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DAB4E58"/>
    <w:multiLevelType w:val="multilevel"/>
    <w:tmpl w:val="935A8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AF411D"/>
    <w:multiLevelType w:val="multilevel"/>
    <w:tmpl w:val="4E9AD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6E259F"/>
    <w:multiLevelType w:val="multilevel"/>
    <w:tmpl w:val="DFDCBA72"/>
    <w:lvl w:ilvl="0">
      <w:start w:val="9"/>
      <w:numFmt w:val="decimal"/>
      <w:lvlText w:val="%1"/>
      <w:lvlJc w:val="left"/>
      <w:pPr>
        <w:ind w:left="360" w:hanging="360"/>
      </w:pPr>
      <w:rPr>
        <w:b/>
      </w:rPr>
    </w:lvl>
    <w:lvl w:ilvl="1">
      <w:start w:val="1"/>
      <w:numFmt w:val="decimal"/>
      <w:lvlText w:val="%1.%2"/>
      <w:lvlJc w:val="left"/>
      <w:pPr>
        <w:ind w:left="690" w:hanging="360"/>
      </w:pPr>
      <w:rPr>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36" w15:restartNumberingAfterBreak="0">
    <w:nsid w:val="56C222B7"/>
    <w:multiLevelType w:val="hybridMultilevel"/>
    <w:tmpl w:val="0E44A7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EE003AD"/>
    <w:multiLevelType w:val="multilevel"/>
    <w:tmpl w:val="7D885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020CF2"/>
    <w:multiLevelType w:val="hybridMultilevel"/>
    <w:tmpl w:val="7EB2EA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ECD7506"/>
    <w:multiLevelType w:val="multilevel"/>
    <w:tmpl w:val="7474F5BC"/>
    <w:lvl w:ilvl="0">
      <w:start w:val="1"/>
      <w:numFmt w:val="decimal"/>
      <w:lvlText w:val="%1."/>
      <w:lvlJc w:val="left"/>
      <w:pPr>
        <w:ind w:left="360" w:hanging="360"/>
      </w:pPr>
      <w:rPr>
        <w:sz w:val="2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2056FCE"/>
    <w:multiLevelType w:val="multilevel"/>
    <w:tmpl w:val="EBAEFF00"/>
    <w:lvl w:ilvl="0">
      <w:start w:val="20"/>
      <w:numFmt w:val="decimal"/>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41" w15:restartNumberingAfterBreak="0">
    <w:nsid w:val="7F437F6E"/>
    <w:multiLevelType w:val="hybridMultilevel"/>
    <w:tmpl w:val="686443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39"/>
  </w:num>
  <w:num w:numId="3">
    <w:abstractNumId w:val="40"/>
  </w:num>
  <w:num w:numId="4">
    <w:abstractNumId w:val="15"/>
  </w:num>
  <w:num w:numId="5">
    <w:abstractNumId w:val="11"/>
  </w:num>
  <w:num w:numId="6">
    <w:abstractNumId w:val="35"/>
  </w:num>
  <w:num w:numId="7">
    <w:abstractNumId w:val="8"/>
  </w:num>
  <w:num w:numId="8">
    <w:abstractNumId w:val="10"/>
  </w:num>
  <w:num w:numId="9">
    <w:abstractNumId w:val="9"/>
  </w:num>
  <w:num w:numId="10">
    <w:abstractNumId w:val="26"/>
  </w:num>
  <w:num w:numId="11">
    <w:abstractNumId w:val="24"/>
  </w:num>
  <w:num w:numId="12">
    <w:abstractNumId w:val="34"/>
  </w:num>
  <w:num w:numId="13">
    <w:abstractNumId w:val="37"/>
  </w:num>
  <w:num w:numId="14">
    <w:abstractNumId w:val="33"/>
  </w:num>
  <w:num w:numId="15">
    <w:abstractNumId w:val="13"/>
  </w:num>
  <w:num w:numId="16">
    <w:abstractNumId w:val="30"/>
  </w:num>
  <w:num w:numId="17">
    <w:abstractNumId w:val="1"/>
  </w:num>
  <w:num w:numId="18">
    <w:abstractNumId w:val="0"/>
  </w:num>
  <w:num w:numId="19">
    <w:abstractNumId w:val="6"/>
  </w:num>
  <w:num w:numId="20">
    <w:abstractNumId w:val="25"/>
  </w:num>
  <w:num w:numId="21">
    <w:abstractNumId w:val="17"/>
  </w:num>
  <w:num w:numId="22">
    <w:abstractNumId w:val="4"/>
  </w:num>
  <w:num w:numId="23">
    <w:abstractNumId w:val="29"/>
  </w:num>
  <w:num w:numId="24">
    <w:abstractNumId w:val="20"/>
  </w:num>
  <w:num w:numId="25">
    <w:abstractNumId w:val="22"/>
  </w:num>
  <w:num w:numId="26">
    <w:abstractNumId w:val="27"/>
  </w:num>
  <w:num w:numId="27">
    <w:abstractNumId w:val="23"/>
  </w:num>
  <w:num w:numId="28">
    <w:abstractNumId w:val="2"/>
  </w:num>
  <w:num w:numId="29">
    <w:abstractNumId w:val="18"/>
  </w:num>
  <w:num w:numId="30">
    <w:abstractNumId w:val="12"/>
  </w:num>
  <w:num w:numId="31">
    <w:abstractNumId w:val="14"/>
  </w:num>
  <w:num w:numId="32">
    <w:abstractNumId w:val="7"/>
  </w:num>
  <w:num w:numId="33">
    <w:abstractNumId w:val="32"/>
  </w:num>
  <w:num w:numId="34">
    <w:abstractNumId w:val="38"/>
  </w:num>
  <w:num w:numId="35">
    <w:abstractNumId w:val="36"/>
  </w:num>
  <w:num w:numId="36">
    <w:abstractNumId w:val="5"/>
  </w:num>
  <w:num w:numId="37">
    <w:abstractNumId w:val="28"/>
  </w:num>
  <w:num w:numId="38">
    <w:abstractNumId w:val="21"/>
  </w:num>
  <w:num w:numId="39">
    <w:abstractNumId w:val="16"/>
  </w:num>
  <w:num w:numId="40">
    <w:abstractNumId w:val="41"/>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7F"/>
    <w:rsid w:val="00086D2F"/>
    <w:rsid w:val="000B4362"/>
    <w:rsid w:val="001B2804"/>
    <w:rsid w:val="001D7631"/>
    <w:rsid w:val="00202E60"/>
    <w:rsid w:val="0023377F"/>
    <w:rsid w:val="00235D13"/>
    <w:rsid w:val="00323F99"/>
    <w:rsid w:val="003357C2"/>
    <w:rsid w:val="0033724D"/>
    <w:rsid w:val="003737AD"/>
    <w:rsid w:val="00394449"/>
    <w:rsid w:val="003D1CF5"/>
    <w:rsid w:val="004562DF"/>
    <w:rsid w:val="004C4F1A"/>
    <w:rsid w:val="004D5930"/>
    <w:rsid w:val="0053332B"/>
    <w:rsid w:val="00574758"/>
    <w:rsid w:val="005C2D59"/>
    <w:rsid w:val="005D4166"/>
    <w:rsid w:val="00755826"/>
    <w:rsid w:val="007577F5"/>
    <w:rsid w:val="007D53F3"/>
    <w:rsid w:val="007F274C"/>
    <w:rsid w:val="007F421E"/>
    <w:rsid w:val="00846FB5"/>
    <w:rsid w:val="008A5B4F"/>
    <w:rsid w:val="008D65F5"/>
    <w:rsid w:val="008D701D"/>
    <w:rsid w:val="009304A1"/>
    <w:rsid w:val="00985F3B"/>
    <w:rsid w:val="009A30AE"/>
    <w:rsid w:val="009A707F"/>
    <w:rsid w:val="009C2A35"/>
    <w:rsid w:val="00A32621"/>
    <w:rsid w:val="00A33703"/>
    <w:rsid w:val="00A42E19"/>
    <w:rsid w:val="00B2348F"/>
    <w:rsid w:val="00B56176"/>
    <w:rsid w:val="00B67437"/>
    <w:rsid w:val="00B943C1"/>
    <w:rsid w:val="00BA4ED6"/>
    <w:rsid w:val="00BB5283"/>
    <w:rsid w:val="00BC3F57"/>
    <w:rsid w:val="00C35F26"/>
    <w:rsid w:val="00C91E3B"/>
    <w:rsid w:val="00CF20C9"/>
    <w:rsid w:val="00D73D38"/>
    <w:rsid w:val="00E33001"/>
    <w:rsid w:val="00E77DC4"/>
    <w:rsid w:val="00EC7647"/>
    <w:rsid w:val="00ED2E3E"/>
    <w:rsid w:val="00EE2137"/>
    <w:rsid w:val="00F431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9E01"/>
  <w15:docId w15:val="{113996F9-8990-4915-9DB9-20AAF9A3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7F8"/>
    <w:rPr>
      <w:rFonts w:eastAsia="Calibri"/>
      <w:sz w:val="24"/>
      <w:szCs w:val="24"/>
    </w:rPr>
  </w:style>
  <w:style w:type="paragraph" w:styleId="Nagwek1">
    <w:name w:val="heading 1"/>
    <w:basedOn w:val="Normalny"/>
    <w:next w:val="Normalny"/>
    <w:link w:val="Nagwek1Znak"/>
    <w:uiPriority w:val="9"/>
    <w:qFormat/>
    <w:rsid w:val="009307F8"/>
    <w:pPr>
      <w:keepNext/>
      <w:spacing w:before="240" w:after="60"/>
      <w:outlineLvl w:val="0"/>
    </w:pPr>
    <w:rPr>
      <w:rFonts w:ascii="Cambria" w:hAnsi="Cambria" w:cs="Cambria"/>
      <w:b/>
      <w:bCs/>
      <w:kern w:val="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
    <w:qFormat/>
    <w:rsid w:val="00BF705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B031D8"/>
    <w:pPr>
      <w:tabs>
        <w:tab w:val="left" w:pos="0"/>
      </w:tabs>
      <w:suppressAutoHyphens/>
      <w:spacing w:before="240" w:after="60"/>
      <w:outlineLvl w:val="5"/>
    </w:pPr>
    <w:rPr>
      <w:rFonts w:ascii="Calibri" w:eastAsia="Times New Roman" w:hAnsi="Calibri"/>
      <w:b/>
      <w:bCs/>
      <w:sz w:val="22"/>
      <w:szCs w:val="22"/>
      <w:lang w:eastAsia="ar-SA"/>
    </w:rPr>
  </w:style>
  <w:style w:type="paragraph" w:styleId="Nagwek7">
    <w:name w:val="heading 7"/>
    <w:basedOn w:val="Normalny"/>
    <w:next w:val="Normalny"/>
    <w:link w:val="Nagwek7Znak"/>
    <w:qFormat/>
    <w:rsid w:val="00B031D8"/>
    <w:pPr>
      <w:tabs>
        <w:tab w:val="left" w:pos="0"/>
        <w:tab w:val="left" w:pos="1296"/>
      </w:tabs>
      <w:suppressAutoHyphens/>
      <w:spacing w:before="240" w:after="60"/>
      <w:outlineLvl w:val="6"/>
    </w:pPr>
    <w:rPr>
      <w:rFonts w:eastAsia="Times New Roman"/>
      <w:lang w:eastAsia="ar-SA"/>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B031D8"/>
    <w:pPr>
      <w:tabs>
        <w:tab w:val="left" w:pos="0"/>
        <w:tab w:val="left" w:pos="1584"/>
      </w:tabs>
      <w:suppressAutoHyphens/>
      <w:spacing w:before="240" w:after="60"/>
      <w:outlineLvl w:val="8"/>
    </w:pPr>
    <w:rPr>
      <w:rFonts w:ascii="Arial" w:eastAsia="Times New Roman" w:hAnsi="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9307F8"/>
    <w:rPr>
      <w:rFonts w:ascii="Cambria" w:eastAsia="Calibri" w:hAnsi="Cambria" w:cs="Cambria"/>
      <w:b/>
      <w:bCs/>
      <w:kern w:val="2"/>
      <w:sz w:val="32"/>
      <w:szCs w:val="32"/>
      <w:lang w:val="pl-PL" w:eastAsia="pl-PL" w:bidi="ar-SA"/>
    </w:rPr>
  </w:style>
  <w:style w:type="character" w:customStyle="1" w:styleId="Nagwek2Znak">
    <w:name w:val="Nagłówek 2 Znak"/>
    <w:link w:val="Nagwek2"/>
    <w:qFormat/>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
    <w:semiHidden/>
    <w:qFormat/>
    <w:rsid w:val="00BF705B"/>
    <w:rPr>
      <w:rFonts w:ascii="Cambria" w:eastAsia="Times New Roman" w:hAnsi="Cambria" w:cs="Times New Roman"/>
      <w:b/>
      <w:bCs/>
      <w:sz w:val="26"/>
      <w:szCs w:val="26"/>
    </w:rPr>
  </w:style>
  <w:style w:type="character" w:customStyle="1" w:styleId="Nagwek4Znak">
    <w:name w:val="Nagłówek 4 Znak"/>
    <w:link w:val="Nagwek4"/>
    <w:qFormat/>
    <w:locked/>
    <w:rsid w:val="009307F8"/>
    <w:rPr>
      <w:rFonts w:eastAsia="Calibri"/>
      <w:b/>
      <w:bCs/>
      <w:sz w:val="28"/>
      <w:szCs w:val="28"/>
      <w:lang w:val="pl-PL" w:eastAsia="pl-PL" w:bidi="ar-SA"/>
    </w:rPr>
  </w:style>
  <w:style w:type="character" w:customStyle="1" w:styleId="Nagwek5Znak">
    <w:name w:val="Nagłówek 5 Znak"/>
    <w:link w:val="Nagwek5"/>
    <w:semiHidden/>
    <w:qFormat/>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semiHidden/>
    <w:qFormat/>
    <w:rsid w:val="00822AEF"/>
    <w:rPr>
      <w:rFonts w:ascii="Calibri" w:eastAsia="Times New Roman" w:hAnsi="Calibri" w:cs="Times New Roman"/>
      <w:i/>
      <w:iCs/>
      <w:sz w:val="24"/>
      <w:szCs w:val="24"/>
    </w:rPr>
  </w:style>
  <w:style w:type="character" w:customStyle="1" w:styleId="TekstpodstawowyZnak">
    <w:name w:val="Tekst podstawowy Znak"/>
    <w:link w:val="Tekstpodstawowy"/>
    <w:qFormat/>
    <w:locked/>
    <w:rsid w:val="009307F8"/>
    <w:rPr>
      <w:rFonts w:eastAsia="Calibri"/>
      <w:sz w:val="24"/>
      <w:szCs w:val="24"/>
      <w:lang w:val="pl-PL" w:eastAsia="pl-PL" w:bidi="ar-SA"/>
    </w:rPr>
  </w:style>
  <w:style w:type="character" w:customStyle="1" w:styleId="Tekstpodstawowy3Znak">
    <w:name w:val="Tekst podstawowy 3 Znak"/>
    <w:link w:val="Tekstpodstawowy3"/>
    <w:qFormat/>
    <w:locked/>
    <w:rsid w:val="009307F8"/>
    <w:rPr>
      <w:rFonts w:eastAsia="Calibri"/>
      <w:sz w:val="16"/>
      <w:szCs w:val="16"/>
      <w:lang w:val="pl-PL" w:eastAsia="en-US" w:bidi="ar-SA"/>
    </w:rPr>
  </w:style>
  <w:style w:type="character" w:customStyle="1" w:styleId="TytuZnak">
    <w:name w:val="Tytuł Znak"/>
    <w:link w:val="Tytu"/>
    <w:qFormat/>
    <w:locked/>
    <w:rsid w:val="009307F8"/>
    <w:rPr>
      <w:rFonts w:eastAsia="Calibri"/>
      <w:b/>
      <w:bCs/>
      <w:sz w:val="28"/>
      <w:szCs w:val="28"/>
      <w:lang w:val="pl-PL" w:eastAsia="en-US" w:bidi="ar-SA"/>
    </w:rPr>
  </w:style>
  <w:style w:type="character" w:customStyle="1" w:styleId="NagwekZnak">
    <w:name w:val="Nagłówek Znak"/>
    <w:link w:val="Nagwek"/>
    <w:semiHidden/>
    <w:qFormat/>
    <w:locked/>
    <w:rsid w:val="009307F8"/>
    <w:rPr>
      <w:rFonts w:eastAsia="Calibri"/>
      <w:sz w:val="24"/>
      <w:szCs w:val="24"/>
      <w:lang w:val="pl-PL" w:eastAsia="pl-PL" w:bidi="ar-SA"/>
    </w:rPr>
  </w:style>
  <w:style w:type="character" w:customStyle="1" w:styleId="StopkaZnak">
    <w:name w:val="Stopka Znak"/>
    <w:link w:val="Stopka"/>
    <w:qFormat/>
    <w:locked/>
    <w:rsid w:val="009307F8"/>
    <w:rPr>
      <w:rFonts w:eastAsia="Calibri"/>
      <w:sz w:val="24"/>
      <w:szCs w:val="24"/>
      <w:lang w:val="pl-PL" w:eastAsia="pl-PL" w:bidi="ar-SA"/>
    </w:rPr>
  </w:style>
  <w:style w:type="character" w:customStyle="1" w:styleId="Tekstpodstawowywcity3Znak">
    <w:name w:val="Tekst podstawowy wcięty 3 Znak"/>
    <w:link w:val="Tekstpodstawowywcity3"/>
    <w:uiPriority w:val="99"/>
    <w:qFormat/>
    <w:locked/>
    <w:rsid w:val="009307F8"/>
    <w:rPr>
      <w:rFonts w:eastAsia="Calibri"/>
      <w:sz w:val="16"/>
      <w:szCs w:val="16"/>
      <w:lang w:val="pl-PL" w:eastAsia="pl-PL" w:bidi="ar-SA"/>
    </w:rPr>
  </w:style>
  <w:style w:type="character" w:customStyle="1" w:styleId="TekstpodstawowywcityZnak">
    <w:name w:val="Tekst podstawowy wcięty Znak"/>
    <w:link w:val="Tekstpodstawowywcity"/>
    <w:uiPriority w:val="99"/>
    <w:qFormat/>
    <w:locked/>
    <w:rsid w:val="009307F8"/>
    <w:rPr>
      <w:rFonts w:eastAsia="Calibri"/>
      <w:sz w:val="24"/>
      <w:szCs w:val="24"/>
      <w:lang w:val="pl-PL" w:eastAsia="pl-PL" w:bidi="ar-SA"/>
    </w:rPr>
  </w:style>
  <w:style w:type="character" w:customStyle="1" w:styleId="Tekstpodstawowy2Znak">
    <w:name w:val="Tekst podstawowy 2 Znak"/>
    <w:link w:val="Tekstpodstawowy2"/>
    <w:semiHidden/>
    <w:qFormat/>
    <w:locked/>
    <w:rsid w:val="009307F8"/>
    <w:rPr>
      <w:rFonts w:eastAsia="Calibri"/>
      <w:sz w:val="24"/>
      <w:szCs w:val="24"/>
      <w:lang w:val="pl-PL" w:eastAsia="pl-PL" w:bidi="ar-SA"/>
    </w:rPr>
  </w:style>
  <w:style w:type="character" w:customStyle="1" w:styleId="Tekstpodstawowywcity2Znak">
    <w:name w:val="Tekst podstawowy wcięty 2 Znak"/>
    <w:link w:val="Tekstpodstawowywcity2"/>
    <w:uiPriority w:val="99"/>
    <w:semiHidden/>
    <w:qFormat/>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character" w:customStyle="1" w:styleId="czeinternetowe">
    <w:name w:val="Łącze internetowe"/>
    <w:rsid w:val="005B21B9"/>
    <w:rPr>
      <w:color w:val="0000FF"/>
      <w:u w:val="single"/>
    </w:rPr>
  </w:style>
  <w:style w:type="character" w:styleId="Odwoaniedokomentarza">
    <w:name w:val="annotation reference"/>
    <w:semiHidden/>
    <w:qFormat/>
    <w:rsid w:val="006E4759"/>
    <w:rPr>
      <w:sz w:val="16"/>
      <w:szCs w:val="16"/>
    </w:rPr>
  </w:style>
  <w:style w:type="character" w:customStyle="1" w:styleId="TekstkomentarzaZnak">
    <w:name w:val="Tekst komentarza Znak"/>
    <w:link w:val="Tekstkomentarza"/>
    <w:uiPriority w:val="99"/>
    <w:semiHidden/>
    <w:qFormat/>
    <w:rsid w:val="002A01D5"/>
    <w:rPr>
      <w:rFonts w:eastAsia="Calibri"/>
    </w:rPr>
  </w:style>
  <w:style w:type="character" w:customStyle="1" w:styleId="TematkomentarzaZnak">
    <w:name w:val="Temat komentarza Znak"/>
    <w:link w:val="Tematkomentarza"/>
    <w:uiPriority w:val="99"/>
    <w:semiHidden/>
    <w:qFormat/>
    <w:rsid w:val="002A01D5"/>
    <w:rPr>
      <w:rFonts w:eastAsia="Calibri"/>
      <w:b/>
      <w:bCs/>
    </w:rPr>
  </w:style>
  <w:style w:type="character" w:customStyle="1" w:styleId="TekstdymkaZnak">
    <w:name w:val="Tekst dymka Znak"/>
    <w:link w:val="Tekstdymka"/>
    <w:uiPriority w:val="99"/>
    <w:semiHidden/>
    <w:qFormat/>
    <w:rsid w:val="00822AEF"/>
    <w:rPr>
      <w:rFonts w:ascii="Tahoma" w:eastAsia="Calibri" w:hAnsi="Tahoma" w:cs="Tahoma"/>
      <w:sz w:val="16"/>
      <w:szCs w:val="16"/>
    </w:rPr>
  </w:style>
  <w:style w:type="character" w:customStyle="1" w:styleId="ZnakZnak3">
    <w:name w:val="Znak Znak3"/>
    <w:qFormat/>
    <w:rsid w:val="006E727F"/>
    <w:rPr>
      <w:b/>
      <w:sz w:val="28"/>
      <w:lang w:val="pl-PL" w:eastAsia="en-US" w:bidi="ar-SA"/>
    </w:rPr>
  </w:style>
  <w:style w:type="character" w:customStyle="1" w:styleId="Absatz-Standardschriftart">
    <w:name w:val="Absatz-Standardschriftart"/>
    <w:qFormat/>
    <w:rsid w:val="00E01A1A"/>
  </w:style>
  <w:style w:type="character" w:customStyle="1" w:styleId="WW-Absatz-Standardschriftart">
    <w:name w:val="WW-Absatz-Standardschriftart"/>
    <w:qFormat/>
    <w:rsid w:val="00E01A1A"/>
  </w:style>
  <w:style w:type="character" w:customStyle="1" w:styleId="WW-Absatz-Standardschriftart1">
    <w:name w:val="WW-Absatz-Standardschriftart1"/>
    <w:qFormat/>
    <w:rsid w:val="00E01A1A"/>
  </w:style>
  <w:style w:type="character" w:customStyle="1" w:styleId="WW-Absatz-Standardschriftart11">
    <w:name w:val="WW-Absatz-Standardschriftart11"/>
    <w:qFormat/>
    <w:rsid w:val="00E01A1A"/>
  </w:style>
  <w:style w:type="character" w:customStyle="1" w:styleId="WW-Absatz-Standardschriftart111">
    <w:name w:val="WW-Absatz-Standardschriftart111"/>
    <w:qFormat/>
    <w:rsid w:val="00E01A1A"/>
  </w:style>
  <w:style w:type="character" w:customStyle="1" w:styleId="WW-Absatz-Standardschriftart1111">
    <w:name w:val="WW-Absatz-Standardschriftart1111"/>
    <w:qFormat/>
    <w:rsid w:val="00E01A1A"/>
  </w:style>
  <w:style w:type="character" w:customStyle="1" w:styleId="WW-Absatz-Standardschriftart11111">
    <w:name w:val="WW-Absatz-Standardschriftart11111"/>
    <w:qFormat/>
    <w:rsid w:val="00E01A1A"/>
  </w:style>
  <w:style w:type="character" w:customStyle="1" w:styleId="WW-Absatz-Standardschriftart111111">
    <w:name w:val="WW-Absatz-Standardschriftart111111"/>
    <w:qFormat/>
    <w:rsid w:val="00E01A1A"/>
  </w:style>
  <w:style w:type="character" w:customStyle="1" w:styleId="WW-Absatz-Standardschriftart1111111">
    <w:name w:val="WW-Absatz-Standardschriftart1111111"/>
    <w:qFormat/>
    <w:rsid w:val="00E01A1A"/>
  </w:style>
  <w:style w:type="character" w:customStyle="1" w:styleId="WW-Absatz-Standardschriftart11111111">
    <w:name w:val="WW-Absatz-Standardschriftart11111111"/>
    <w:qFormat/>
    <w:rsid w:val="00E01A1A"/>
  </w:style>
  <w:style w:type="character" w:customStyle="1" w:styleId="Znakinumeracji">
    <w:name w:val="Znaki numeracji"/>
    <w:qFormat/>
    <w:rsid w:val="00E01A1A"/>
  </w:style>
  <w:style w:type="character" w:customStyle="1" w:styleId="WW8Num13z0">
    <w:name w:val="WW8Num13z0"/>
    <w:qFormat/>
    <w:rsid w:val="000844B6"/>
    <w:rPr>
      <w:rFonts w:ascii="Tahoma" w:hAnsi="Tahoma" w:cs="Tahoma"/>
      <w:b w:val="0"/>
      <w:i w:val="0"/>
      <w:sz w:val="20"/>
      <w:szCs w:val="20"/>
    </w:rPr>
  </w:style>
  <w:style w:type="character" w:customStyle="1" w:styleId="WW8Num6z3">
    <w:name w:val="WW8Num6z3"/>
    <w:qFormat/>
    <w:rsid w:val="000A7E71"/>
    <w:rPr>
      <w:rFonts w:ascii="Symbol" w:hAnsi="Symbol"/>
    </w:rPr>
  </w:style>
  <w:style w:type="character" w:customStyle="1" w:styleId="FontStyle48">
    <w:name w:val="Font Style48"/>
    <w:uiPriority w:val="99"/>
    <w:qFormat/>
    <w:rsid w:val="005D76A6"/>
    <w:rPr>
      <w:rFonts w:ascii="Verdana" w:hAnsi="Verdana" w:cs="Verdana"/>
      <w:sz w:val="26"/>
      <w:szCs w:val="26"/>
    </w:rPr>
  </w:style>
  <w:style w:type="character" w:customStyle="1" w:styleId="FontStyle50">
    <w:name w:val="Font Style50"/>
    <w:uiPriority w:val="99"/>
    <w:qFormat/>
    <w:rsid w:val="005D76A6"/>
    <w:rPr>
      <w:rFonts w:ascii="Verdana" w:hAnsi="Verdana" w:cs="Verdana"/>
      <w:sz w:val="20"/>
      <w:szCs w:val="20"/>
    </w:rPr>
  </w:style>
  <w:style w:type="character" w:customStyle="1" w:styleId="FontStyle41">
    <w:name w:val="Font Style41"/>
    <w:uiPriority w:val="99"/>
    <w:qFormat/>
    <w:rsid w:val="00611CA0"/>
    <w:rPr>
      <w:rFonts w:ascii="Verdana" w:hAnsi="Verdana" w:cs="Verdana"/>
      <w:w w:val="200"/>
      <w:sz w:val="10"/>
      <w:szCs w:val="10"/>
    </w:rPr>
  </w:style>
  <w:style w:type="character" w:customStyle="1" w:styleId="FontStyle42">
    <w:name w:val="Font Style42"/>
    <w:uiPriority w:val="99"/>
    <w:qFormat/>
    <w:rsid w:val="00611CA0"/>
    <w:rPr>
      <w:rFonts w:ascii="Verdana" w:hAnsi="Verdana" w:cs="Verdana"/>
      <w:b/>
      <w:bCs/>
      <w:spacing w:val="10"/>
      <w:sz w:val="12"/>
      <w:szCs w:val="12"/>
    </w:rPr>
  </w:style>
  <w:style w:type="character" w:customStyle="1" w:styleId="FontStyle47">
    <w:name w:val="Font Style47"/>
    <w:uiPriority w:val="99"/>
    <w:qFormat/>
    <w:rsid w:val="00611CA0"/>
    <w:rPr>
      <w:rFonts w:ascii="Verdana" w:hAnsi="Verdana" w:cs="Verdana"/>
      <w:b/>
      <w:bCs/>
      <w:sz w:val="20"/>
      <w:szCs w:val="20"/>
    </w:rPr>
  </w:style>
  <w:style w:type="character" w:customStyle="1" w:styleId="FontStyle53">
    <w:name w:val="Font Style53"/>
    <w:uiPriority w:val="99"/>
    <w:qFormat/>
    <w:rsid w:val="00611CA0"/>
    <w:rPr>
      <w:rFonts w:ascii="Verdana" w:hAnsi="Verdana" w:cs="Verdana"/>
      <w:sz w:val="16"/>
      <w:szCs w:val="16"/>
    </w:rPr>
  </w:style>
  <w:style w:type="character" w:customStyle="1" w:styleId="FontStyle93">
    <w:name w:val="Font Style93"/>
    <w:uiPriority w:val="99"/>
    <w:qFormat/>
    <w:rsid w:val="009E4945"/>
    <w:rPr>
      <w:rFonts w:ascii="Times New Roman" w:hAnsi="Times New Roman" w:cs="Times New Roman"/>
      <w:sz w:val="30"/>
      <w:szCs w:val="30"/>
    </w:rPr>
  </w:style>
  <w:style w:type="character" w:customStyle="1" w:styleId="oznaczenie">
    <w:name w:val="oznaczenie"/>
    <w:basedOn w:val="Domylnaczcionkaakapitu"/>
    <w:qFormat/>
    <w:rsid w:val="00D3756F"/>
  </w:style>
  <w:style w:type="character" w:customStyle="1" w:styleId="Teksttreci6Bezpogrubienia">
    <w:name w:val="Tekst treści (6) + Bez pogrubienia"/>
    <w:qFormat/>
    <w:rsid w:val="0089746D"/>
    <w:rPr>
      <w:rFonts w:ascii="Calibri" w:eastAsia="Calibri" w:hAnsi="Calibri" w:cs="Calibri"/>
      <w:b/>
      <w:bCs/>
      <w:i w:val="0"/>
      <w:iCs w:val="0"/>
      <w:caps w:val="0"/>
      <w:smallCaps w:val="0"/>
      <w:strike w:val="0"/>
      <w:dstrike w:val="0"/>
      <w:spacing w:val="0"/>
      <w:sz w:val="21"/>
      <w:szCs w:val="21"/>
      <w:u w:val="none"/>
      <w:effect w:val="none"/>
    </w:rPr>
  </w:style>
  <w:style w:type="character" w:customStyle="1" w:styleId="TekstprzypisudolnegoZnak">
    <w:name w:val="Tekst przypisu dolnego Znak"/>
    <w:basedOn w:val="Domylnaczcionkaakapitu"/>
    <w:link w:val="Tekstprzypisudolnego"/>
    <w:semiHidden/>
    <w:qFormat/>
    <w:rsid w:val="007518AB"/>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7518AB"/>
    <w:rPr>
      <w:vertAlign w:val="superscript"/>
    </w:rPr>
  </w:style>
  <w:style w:type="character" w:customStyle="1" w:styleId="Nagwek6Znak">
    <w:name w:val="Nagłówek 6 Znak"/>
    <w:link w:val="Nagwek6"/>
    <w:qFormat/>
    <w:rsid w:val="00B031D8"/>
    <w:rPr>
      <w:rFonts w:ascii="Calibri" w:hAnsi="Calibri"/>
      <w:b/>
      <w:bCs/>
      <w:sz w:val="22"/>
      <w:szCs w:val="22"/>
      <w:lang w:eastAsia="ar-SA"/>
    </w:rPr>
  </w:style>
  <w:style w:type="character" w:customStyle="1" w:styleId="Nagwek7Znak">
    <w:name w:val="Nagłówek 7 Znak"/>
    <w:link w:val="Nagwek7"/>
    <w:qFormat/>
    <w:rsid w:val="00B031D8"/>
    <w:rPr>
      <w:sz w:val="24"/>
      <w:szCs w:val="24"/>
      <w:lang w:eastAsia="ar-SA"/>
    </w:rPr>
  </w:style>
  <w:style w:type="character" w:customStyle="1" w:styleId="Nagwek9Znak">
    <w:name w:val="Nagłówek 9 Znak"/>
    <w:link w:val="Nagwek9"/>
    <w:qFormat/>
    <w:rsid w:val="00B031D8"/>
    <w:rPr>
      <w:rFonts w:ascii="Arial" w:hAnsi="Arial" w:cs="Arial"/>
      <w:sz w:val="22"/>
      <w:szCs w:val="22"/>
      <w:lang w:eastAsia="ar-SA"/>
    </w:rPr>
  </w:style>
  <w:style w:type="character" w:customStyle="1" w:styleId="Tekstpodstawowy3Znak1">
    <w:name w:val="Tekst podstawowy 3 Znak1"/>
    <w:qFormat/>
    <w:rsid w:val="00B031D8"/>
    <w:rPr>
      <w:sz w:val="16"/>
      <w:szCs w:val="16"/>
      <w:lang w:eastAsia="en-US"/>
    </w:rPr>
  </w:style>
  <w:style w:type="character" w:customStyle="1" w:styleId="WW8Num7z0">
    <w:name w:val="WW8Num7z0"/>
    <w:qFormat/>
    <w:rsid w:val="00B031D8"/>
    <w:rPr>
      <w:rFonts w:ascii="StarSymbol" w:hAnsi="StarSymbol"/>
    </w:rPr>
  </w:style>
  <w:style w:type="character" w:customStyle="1" w:styleId="FontStyle132">
    <w:name w:val="Font Style132"/>
    <w:uiPriority w:val="99"/>
    <w:qFormat/>
    <w:rsid w:val="00305FB5"/>
    <w:rPr>
      <w:rFonts w:ascii="Arial" w:hAnsi="Arial" w:cs="Arial"/>
      <w:b/>
      <w:bCs/>
      <w:sz w:val="26"/>
      <w:szCs w:val="26"/>
    </w:rPr>
  </w:style>
  <w:style w:type="character" w:customStyle="1" w:styleId="Internetlink">
    <w:name w:val="Internet link"/>
    <w:qFormat/>
    <w:rsid w:val="00B954D1"/>
    <w:rPr>
      <w:color w:val="0000FF"/>
      <w:u w:val="single"/>
    </w:rPr>
  </w:style>
  <w:style w:type="character" w:customStyle="1" w:styleId="AkapitzlistZnak">
    <w:name w:val="Akapit z listą Znak"/>
    <w:link w:val="Akapitzlist"/>
    <w:uiPriority w:val="99"/>
    <w:qFormat/>
    <w:locked/>
    <w:rsid w:val="00D7406D"/>
    <w:rPr>
      <w:rFonts w:ascii="Calibri" w:eastAsia="Calibri" w:hAnsi="Calibri"/>
      <w:sz w:val="22"/>
      <w:szCs w:val="22"/>
      <w:lang w:eastAsia="en-US"/>
    </w:rPr>
  </w:style>
  <w:style w:type="character" w:customStyle="1" w:styleId="ListLabel1">
    <w:name w:val="ListLabel 1"/>
    <w:qFormat/>
    <w:rPr>
      <w:rFonts w:cs="Times New Roman"/>
      <w:b/>
      <w:bCs/>
      <w:i w:val="0"/>
      <w:iCs w:val="0"/>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u w:val="none"/>
    </w:rPr>
  </w:style>
  <w:style w:type="character" w:customStyle="1" w:styleId="ListLabel11">
    <w:name w:val="ListLabel 11"/>
    <w:qFormat/>
    <w:rPr>
      <w:b w:val="0"/>
    </w:rPr>
  </w:style>
  <w:style w:type="character" w:customStyle="1" w:styleId="ListLabel12">
    <w:name w:val="ListLabel 12"/>
    <w:qFormat/>
    <w:rPr>
      <w:rFonts w:cs="Verdana"/>
      <w:b w:val="0"/>
      <w:bCs w:val="0"/>
      <w:i w:val="0"/>
      <w:iCs w:val="0"/>
      <w:caps w:val="0"/>
      <w:smallCaps w:val="0"/>
      <w:strike w:val="0"/>
      <w:dstrike w:val="0"/>
      <w:vanish w:val="0"/>
      <w:position w:val="0"/>
      <w:sz w:val="20"/>
      <w:szCs w:val="16"/>
      <w:vertAlign w:val="baseline"/>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b/>
    </w:rPr>
  </w:style>
  <w:style w:type="character" w:customStyle="1" w:styleId="ListLabel22">
    <w:name w:val="ListLabel 22"/>
    <w:qFormat/>
    <w:rPr>
      <w:b w:val="0"/>
      <w:sz w:val="20"/>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val="0"/>
      <w:sz w:val="20"/>
    </w:rPr>
  </w:style>
  <w:style w:type="character" w:customStyle="1" w:styleId="ListLabel31">
    <w:name w:val="ListLabel 31"/>
    <w:qFormat/>
    <w:rPr>
      <w:b/>
      <w:sz w:val="20"/>
    </w:rPr>
  </w:style>
  <w:style w:type="character" w:customStyle="1" w:styleId="ListLabel32">
    <w:name w:val="ListLabel 32"/>
    <w:qFormat/>
    <w:rPr>
      <w:b w:val="0"/>
      <w:sz w:val="2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b/>
      <w:i w:val="0"/>
      <w:sz w:val="20"/>
    </w:rPr>
  </w:style>
  <w:style w:type="character" w:customStyle="1" w:styleId="ListLabel36">
    <w:name w:val="ListLabel 36"/>
    <w:qFormat/>
    <w:rPr>
      <w:i w:val="0"/>
    </w:rPr>
  </w:style>
  <w:style w:type="character" w:customStyle="1" w:styleId="ListLabel37">
    <w:name w:val="ListLabel 37"/>
    <w:qFormat/>
    <w:rPr>
      <w:i w:val="0"/>
    </w:rPr>
  </w:style>
  <w:style w:type="character" w:customStyle="1" w:styleId="ListLabel38">
    <w:name w:val="ListLabel 38"/>
    <w:qFormat/>
    <w:rPr>
      <w:i w:val="0"/>
    </w:rPr>
  </w:style>
  <w:style w:type="character" w:customStyle="1" w:styleId="ListLabel39">
    <w:name w:val="ListLabel 39"/>
    <w:qFormat/>
    <w:rPr>
      <w:i w:val="0"/>
    </w:rPr>
  </w:style>
  <w:style w:type="character" w:customStyle="1" w:styleId="ListLabel40">
    <w:name w:val="ListLabel 40"/>
    <w:qFormat/>
    <w:rPr>
      <w:i w:val="0"/>
    </w:rPr>
  </w:style>
  <w:style w:type="character" w:customStyle="1" w:styleId="ListLabel41">
    <w:name w:val="ListLabel 41"/>
    <w:qFormat/>
    <w:rPr>
      <w:i w:val="0"/>
    </w:rPr>
  </w:style>
  <w:style w:type="character" w:customStyle="1" w:styleId="ListLabel42">
    <w:name w:val="ListLabel 42"/>
    <w:qFormat/>
    <w:rPr>
      <w:b/>
      <w:sz w:val="20"/>
      <w:u w:val="none"/>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Times New Roman"/>
      <w:i w:val="0"/>
      <w:iCs w:val="0"/>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b/>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rFonts w:cs="Arial"/>
      <w:b w:val="0"/>
    </w:rPr>
  </w:style>
  <w:style w:type="character" w:customStyle="1" w:styleId="ListLabel67">
    <w:name w:val="ListLabel 67"/>
    <w:qFormat/>
    <w:rPr>
      <w:color w:val="auto"/>
      <w:sz w:val="20"/>
      <w:szCs w:val="20"/>
    </w:rPr>
  </w:style>
  <w:style w:type="character" w:customStyle="1" w:styleId="ListLabel68">
    <w:name w:val="ListLabel 68"/>
    <w:qFormat/>
    <w:rPr>
      <w:rFonts w:ascii="Cambria" w:hAnsi="Cambria"/>
      <w:color w:val="auto"/>
      <w:sz w:val="20"/>
    </w:rPr>
  </w:style>
  <w:style w:type="character" w:customStyle="1" w:styleId="ListLabel69">
    <w:name w:val="ListLabel 69"/>
    <w:qFormat/>
    <w:rPr>
      <w:rFonts w:cs="Cambria"/>
    </w:rPr>
  </w:style>
  <w:style w:type="character" w:customStyle="1" w:styleId="ListLabel70">
    <w:name w:val="ListLabel 70"/>
    <w:qFormat/>
    <w:rPr>
      <w:rFonts w:ascii="Cambria" w:hAnsi="Cambria" w:cs="Cambria"/>
      <w:sz w:val="20"/>
    </w:rPr>
  </w:style>
  <w:style w:type="character" w:customStyle="1" w:styleId="ListLabel71">
    <w:name w:val="ListLabel 71"/>
    <w:qFormat/>
    <w:rPr>
      <w:rFonts w:cs="Cambria"/>
    </w:rPr>
  </w:style>
  <w:style w:type="character" w:customStyle="1" w:styleId="ListLabel72">
    <w:name w:val="ListLabel 72"/>
    <w:qFormat/>
    <w:rPr>
      <w:rFonts w:cs="Cambria"/>
    </w:rPr>
  </w:style>
  <w:style w:type="character" w:customStyle="1" w:styleId="ListLabel73">
    <w:name w:val="ListLabel 73"/>
    <w:qFormat/>
    <w:rPr>
      <w:rFonts w:cs="Cambria"/>
    </w:rPr>
  </w:style>
  <w:style w:type="character" w:customStyle="1" w:styleId="ListLabel74">
    <w:name w:val="ListLabel 74"/>
    <w:qFormat/>
    <w:rPr>
      <w:rFonts w:cs="Cambria"/>
    </w:rPr>
  </w:style>
  <w:style w:type="character" w:customStyle="1" w:styleId="ListLabel75">
    <w:name w:val="ListLabel 75"/>
    <w:qFormat/>
    <w:rPr>
      <w:rFonts w:cs="Cambria"/>
    </w:rPr>
  </w:style>
  <w:style w:type="character" w:customStyle="1" w:styleId="ListLabel76">
    <w:name w:val="ListLabel 76"/>
    <w:qFormat/>
    <w:rPr>
      <w:rFonts w:cs="Cambria"/>
    </w:rPr>
  </w:style>
  <w:style w:type="character" w:customStyle="1" w:styleId="ListLabel77">
    <w:name w:val="ListLabel 77"/>
    <w:qFormat/>
    <w:rPr>
      <w:rFonts w:cs="Cambria"/>
    </w:rPr>
  </w:style>
  <w:style w:type="character" w:customStyle="1" w:styleId="ListLabel78">
    <w:name w:val="ListLabel 78"/>
    <w:qFormat/>
    <w:rPr>
      <w:rFonts w:ascii="Cambria" w:hAnsi="Cambria" w:cs="Cambria"/>
      <w:sz w:val="20"/>
      <w:lang w:val="pl-PL"/>
    </w:rPr>
  </w:style>
  <w:style w:type="character" w:customStyle="1" w:styleId="ListLabel79">
    <w:name w:val="ListLabel 79"/>
    <w:qFormat/>
    <w:rPr>
      <w:rFonts w:cs="Cambria"/>
      <w:lang w:val="pl-PL"/>
    </w:rPr>
  </w:style>
  <w:style w:type="character" w:customStyle="1" w:styleId="ListLabel80">
    <w:name w:val="ListLabel 80"/>
    <w:qFormat/>
    <w:rPr>
      <w:b w:val="0"/>
    </w:rPr>
  </w:style>
  <w:style w:type="character" w:customStyle="1" w:styleId="ListLabel81">
    <w:name w:val="ListLabel 81"/>
    <w:qFormat/>
    <w:rPr>
      <w:rFonts w:cs="Cambria"/>
      <w:lang w:val="pl-PL"/>
    </w:rPr>
  </w:style>
  <w:style w:type="character" w:customStyle="1" w:styleId="ListLabel82">
    <w:name w:val="ListLabel 82"/>
    <w:qFormat/>
    <w:rPr>
      <w:rFonts w:cs="Cambria"/>
      <w:lang w:val="pl-PL"/>
    </w:rPr>
  </w:style>
  <w:style w:type="character" w:customStyle="1" w:styleId="ListLabel83">
    <w:name w:val="ListLabel 83"/>
    <w:qFormat/>
    <w:rPr>
      <w:rFonts w:cs="Cambria"/>
      <w:lang w:val="pl-PL"/>
    </w:rPr>
  </w:style>
  <w:style w:type="character" w:customStyle="1" w:styleId="ListLabel84">
    <w:name w:val="ListLabel 84"/>
    <w:qFormat/>
    <w:rPr>
      <w:rFonts w:cs="Cambria"/>
      <w:lang w:val="pl-PL"/>
    </w:rPr>
  </w:style>
  <w:style w:type="character" w:customStyle="1" w:styleId="ListLabel85">
    <w:name w:val="ListLabel 85"/>
    <w:qFormat/>
    <w:rPr>
      <w:rFonts w:cs="Cambria"/>
      <w:lang w:val="pl-PL"/>
    </w:rPr>
  </w:style>
  <w:style w:type="character" w:customStyle="1" w:styleId="ListLabel86">
    <w:name w:val="ListLabel 86"/>
    <w:qFormat/>
    <w:rPr>
      <w:rFonts w:cs="Cambria"/>
      <w:lang w:val="pl-PL"/>
    </w:rPr>
  </w:style>
  <w:style w:type="character" w:customStyle="1" w:styleId="ListLabel87">
    <w:name w:val="ListLabel 87"/>
    <w:qFormat/>
    <w:rPr>
      <w:rFonts w:ascii="Cambria" w:hAnsi="Cambria" w:cs="Cambria"/>
      <w:sz w:val="20"/>
      <w:lang w:val="pl-PL"/>
    </w:rPr>
  </w:style>
  <w:style w:type="character" w:customStyle="1" w:styleId="ListLabel88">
    <w:name w:val="ListLabel 88"/>
    <w:qFormat/>
    <w:rPr>
      <w:rFonts w:cs="Cambria"/>
      <w:lang w:val="pl-PL"/>
    </w:rPr>
  </w:style>
  <w:style w:type="character" w:customStyle="1" w:styleId="ListLabel89">
    <w:name w:val="ListLabel 89"/>
    <w:qFormat/>
    <w:rPr>
      <w:b w:val="0"/>
    </w:rPr>
  </w:style>
  <w:style w:type="character" w:customStyle="1" w:styleId="ListLabel90">
    <w:name w:val="ListLabel 90"/>
    <w:qFormat/>
    <w:rPr>
      <w:rFonts w:cs="Cambria"/>
      <w:lang w:val="pl-PL"/>
    </w:rPr>
  </w:style>
  <w:style w:type="character" w:customStyle="1" w:styleId="ListLabel91">
    <w:name w:val="ListLabel 91"/>
    <w:qFormat/>
    <w:rPr>
      <w:rFonts w:cs="Cambria"/>
      <w:lang w:val="pl-PL"/>
    </w:rPr>
  </w:style>
  <w:style w:type="character" w:customStyle="1" w:styleId="ListLabel92">
    <w:name w:val="ListLabel 92"/>
    <w:qFormat/>
    <w:rPr>
      <w:rFonts w:cs="Cambria"/>
      <w:lang w:val="pl-PL"/>
    </w:rPr>
  </w:style>
  <w:style w:type="character" w:customStyle="1" w:styleId="ListLabel93">
    <w:name w:val="ListLabel 93"/>
    <w:qFormat/>
    <w:rPr>
      <w:rFonts w:cs="Cambria"/>
      <w:lang w:val="pl-PL"/>
    </w:rPr>
  </w:style>
  <w:style w:type="character" w:customStyle="1" w:styleId="ListLabel94">
    <w:name w:val="ListLabel 94"/>
    <w:qFormat/>
    <w:rPr>
      <w:rFonts w:cs="Cambria"/>
      <w:lang w:val="pl-PL"/>
    </w:rPr>
  </w:style>
  <w:style w:type="character" w:customStyle="1" w:styleId="ListLabel95">
    <w:name w:val="ListLabel 95"/>
    <w:qFormat/>
    <w:rPr>
      <w:rFonts w:cs="Cambria"/>
      <w:lang w:val="pl-PL"/>
    </w:rPr>
  </w:style>
  <w:style w:type="character" w:customStyle="1" w:styleId="ListLabel96">
    <w:name w:val="ListLabel 96"/>
    <w:qFormat/>
    <w:rPr>
      <w:rFonts w:ascii="Cambria" w:hAnsi="Cambria"/>
      <w:b/>
      <w:sz w:val="20"/>
      <w:szCs w:val="20"/>
    </w:rPr>
  </w:style>
  <w:style w:type="character" w:customStyle="1" w:styleId="ListLabel97">
    <w:name w:val="ListLabel 97"/>
    <w:qFormat/>
    <w:rPr>
      <w:rFonts w:ascii="Cambria" w:hAnsi="Cambria"/>
      <w:b/>
      <w:sz w:val="20"/>
      <w:szCs w:val="20"/>
      <w:lang w:val="en-US"/>
    </w:rPr>
  </w:style>
  <w:style w:type="character" w:customStyle="1" w:styleId="ListLabel98">
    <w:name w:val="ListLabel 98"/>
    <w:qFormat/>
    <w:rPr>
      <w:rFonts w:ascii="Cambria" w:hAnsi="Cambria" w:cs="Arial"/>
      <w:b/>
      <w:bCs/>
      <w:sz w:val="20"/>
      <w:szCs w:val="20"/>
    </w:rPr>
  </w:style>
  <w:style w:type="paragraph" w:styleId="Nagwek">
    <w:name w:val="header"/>
    <w:basedOn w:val="Normalny"/>
    <w:next w:val="Tekstpodstawowy"/>
    <w:link w:val="NagwekZnak"/>
    <w:rsid w:val="009307F8"/>
    <w:pPr>
      <w:tabs>
        <w:tab w:val="center" w:pos="4536"/>
        <w:tab w:val="right" w:pos="9072"/>
      </w:tabs>
    </w:pPr>
  </w:style>
  <w:style w:type="paragraph" w:styleId="Tekstpodstawowy">
    <w:name w:val="Body Text"/>
    <w:basedOn w:val="Normalny"/>
    <w:link w:val="TekstpodstawowyZnak"/>
    <w:rsid w:val="009307F8"/>
    <w:pPr>
      <w:spacing w:after="120"/>
    </w:pPr>
  </w:style>
  <w:style w:type="paragraph" w:styleId="Lista">
    <w:name w:val="List"/>
    <w:basedOn w:val="Tekstpodstawowy"/>
    <w:rsid w:val="00E01A1A"/>
    <w:pPr>
      <w:widowControl w:val="0"/>
      <w:suppressAutoHyphens/>
    </w:pPr>
    <w:rPr>
      <w:rFonts w:eastAsia="Lucida Sans Unicode"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rsid w:val="00E01A1A"/>
    <w:pPr>
      <w:widowControl w:val="0"/>
      <w:suppressLineNumbers/>
      <w:suppressAutoHyphens/>
    </w:pPr>
    <w:rPr>
      <w:rFonts w:eastAsia="Lucida Sans Unicode" w:cs="Tahoma"/>
    </w:rPr>
  </w:style>
  <w:style w:type="paragraph" w:styleId="Tekstpodstawowy3">
    <w:name w:val="Body Text 3"/>
    <w:basedOn w:val="Normalny"/>
    <w:link w:val="Tekstpodstawowy3Znak"/>
    <w:qFormat/>
    <w:rsid w:val="009307F8"/>
    <w:pPr>
      <w:spacing w:after="120"/>
    </w:pPr>
    <w:rPr>
      <w:sz w:val="16"/>
      <w:szCs w:val="16"/>
      <w:lang w:eastAsia="en-US"/>
    </w:rPr>
  </w:style>
  <w:style w:type="paragraph" w:styleId="Tytu">
    <w:name w:val="Title"/>
    <w:basedOn w:val="Normalny"/>
    <w:link w:val="TytuZnak"/>
    <w:qFormat/>
    <w:rsid w:val="009307F8"/>
    <w:pPr>
      <w:jc w:val="center"/>
    </w:pPr>
    <w:rPr>
      <w:b/>
      <w:bCs/>
      <w:sz w:val="28"/>
      <w:szCs w:val="28"/>
      <w:lang w:eastAsia="en-US"/>
    </w:rPr>
  </w:style>
  <w:style w:type="paragraph" w:customStyle="1" w:styleId="pkt">
    <w:name w:val="pkt"/>
    <w:basedOn w:val="Normalny"/>
    <w:qFormat/>
    <w:rsid w:val="009307F8"/>
    <w:pPr>
      <w:spacing w:before="60" w:after="60"/>
      <w:ind w:left="851" w:hanging="295"/>
      <w:jc w:val="both"/>
    </w:pPr>
  </w:style>
  <w:style w:type="paragraph" w:customStyle="1" w:styleId="ust">
    <w:name w:val="ust"/>
    <w:uiPriority w:val="99"/>
    <w:qFormat/>
    <w:rsid w:val="009307F8"/>
    <w:pPr>
      <w:spacing w:before="60" w:after="60"/>
      <w:ind w:left="426" w:hanging="284"/>
      <w:jc w:val="both"/>
    </w:pPr>
    <w:rPr>
      <w:rFonts w:eastAsia="Calibri"/>
      <w:sz w:val="24"/>
      <w:szCs w:val="24"/>
    </w:rPr>
  </w:style>
  <w:style w:type="paragraph" w:styleId="Stopka">
    <w:name w:val="footer"/>
    <w:basedOn w:val="Normalny"/>
    <w:link w:val="StopkaZnak"/>
    <w:rsid w:val="009307F8"/>
    <w:pPr>
      <w:tabs>
        <w:tab w:val="center" w:pos="4536"/>
        <w:tab w:val="right" w:pos="9072"/>
      </w:tabs>
    </w:pPr>
  </w:style>
  <w:style w:type="paragraph" w:customStyle="1" w:styleId="Tekstpodstawowy31">
    <w:name w:val="Tekst podstawowy 31"/>
    <w:basedOn w:val="Normalny"/>
    <w:qFormat/>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qFormat/>
    <w:rsid w:val="009307F8"/>
    <w:pPr>
      <w:spacing w:after="120"/>
      <w:ind w:left="283"/>
    </w:pPr>
    <w:rPr>
      <w:sz w:val="16"/>
      <w:szCs w:val="16"/>
    </w:rPr>
  </w:style>
  <w:style w:type="paragraph" w:styleId="Tekstpodstawowywcity">
    <w:name w:val="Body Text Indent"/>
    <w:basedOn w:val="Normalny"/>
    <w:link w:val="TekstpodstawowywcityZnak"/>
    <w:uiPriority w:val="99"/>
    <w:semiHidden/>
    <w:rsid w:val="009307F8"/>
    <w:pPr>
      <w:spacing w:after="120"/>
      <w:ind w:left="283"/>
    </w:pPr>
  </w:style>
  <w:style w:type="paragraph" w:styleId="Tekstpodstawowy2">
    <w:name w:val="Body Text 2"/>
    <w:basedOn w:val="Normalny"/>
    <w:link w:val="Tekstpodstawowy2Znak"/>
    <w:semiHidden/>
    <w:qFormat/>
    <w:rsid w:val="009307F8"/>
    <w:pPr>
      <w:spacing w:after="120" w:line="480" w:lineRule="auto"/>
    </w:pPr>
  </w:style>
  <w:style w:type="paragraph" w:styleId="Tekstpodstawowywcity2">
    <w:name w:val="Body Text Indent 2"/>
    <w:basedOn w:val="Normalny"/>
    <w:link w:val="Tekstpodstawowywcity2Znak"/>
    <w:uiPriority w:val="99"/>
    <w:semiHidden/>
    <w:qFormat/>
    <w:rsid w:val="009307F8"/>
    <w:pPr>
      <w:spacing w:after="120" w:line="480" w:lineRule="auto"/>
      <w:ind w:left="283"/>
    </w:pPr>
  </w:style>
  <w:style w:type="paragraph" w:customStyle="1" w:styleId="Akapitzlist1">
    <w:name w:val="Akapit z listą1"/>
    <w:basedOn w:val="Normalny"/>
    <w:qFormat/>
    <w:rsid w:val="009307F8"/>
    <w:pPr>
      <w:ind w:left="720"/>
    </w:pPr>
  </w:style>
  <w:style w:type="paragraph" w:customStyle="1" w:styleId="ZnakZnak1">
    <w:name w:val="Znak Znak1"/>
    <w:basedOn w:val="Normalny"/>
    <w:qFormat/>
    <w:rsid w:val="005B21B9"/>
    <w:rPr>
      <w:rFonts w:ascii="Arial" w:eastAsia="Times New Roman" w:hAnsi="Arial" w:cs="Arial"/>
    </w:rPr>
  </w:style>
  <w:style w:type="paragraph" w:styleId="Tekstkomentarza">
    <w:name w:val="annotation text"/>
    <w:basedOn w:val="Normalny"/>
    <w:link w:val="TekstkomentarzaZnak"/>
    <w:uiPriority w:val="99"/>
    <w:semiHidden/>
    <w:qFormat/>
    <w:rsid w:val="006E4759"/>
    <w:rPr>
      <w:sz w:val="20"/>
      <w:szCs w:val="20"/>
    </w:rPr>
  </w:style>
  <w:style w:type="paragraph" w:styleId="Tematkomentarza">
    <w:name w:val="annotation subject"/>
    <w:basedOn w:val="Tekstkomentarza"/>
    <w:next w:val="Tekstkomentarza"/>
    <w:link w:val="TematkomentarzaZnak"/>
    <w:uiPriority w:val="99"/>
    <w:semiHidden/>
    <w:qFormat/>
    <w:rsid w:val="006E4759"/>
    <w:rPr>
      <w:b/>
      <w:bCs/>
    </w:rPr>
  </w:style>
  <w:style w:type="paragraph" w:styleId="Tekstdymka">
    <w:name w:val="Balloon Text"/>
    <w:basedOn w:val="Normalny"/>
    <w:link w:val="TekstdymkaZnak"/>
    <w:uiPriority w:val="99"/>
    <w:semiHidden/>
    <w:qFormat/>
    <w:rsid w:val="006E4759"/>
    <w:rPr>
      <w:rFonts w:ascii="Tahoma" w:hAnsi="Tahoma"/>
      <w:sz w:val="16"/>
      <w:szCs w:val="16"/>
    </w:rPr>
  </w:style>
  <w:style w:type="paragraph" w:styleId="NormalnyWeb">
    <w:name w:val="Normal (Web)"/>
    <w:basedOn w:val="Normalny"/>
    <w:qFormat/>
    <w:rsid w:val="00D61119"/>
    <w:pPr>
      <w:spacing w:beforeAutospacing="1" w:afterAutospacing="1"/>
    </w:pPr>
    <w:rPr>
      <w:rFonts w:ascii="Tahoma" w:eastAsia="Times New Roman" w:hAnsi="Tahoma" w:cs="Tahoma"/>
      <w:sz w:val="13"/>
      <w:szCs w:val="13"/>
    </w:rPr>
  </w:style>
  <w:style w:type="paragraph" w:styleId="Akapitzlist">
    <w:name w:val="List Paragraph"/>
    <w:basedOn w:val="Normalny"/>
    <w:link w:val="AkapitzlistZnak"/>
    <w:uiPriority w:val="99"/>
    <w:qFormat/>
    <w:rsid w:val="00D61119"/>
    <w:pPr>
      <w:spacing w:after="200" w:line="276" w:lineRule="auto"/>
      <w:ind w:left="720"/>
      <w:contextualSpacing/>
    </w:pPr>
    <w:rPr>
      <w:rFonts w:ascii="Calibri" w:hAnsi="Calibri"/>
      <w:sz w:val="22"/>
      <w:szCs w:val="22"/>
      <w:lang w:eastAsia="en-US"/>
    </w:rPr>
  </w:style>
  <w:style w:type="paragraph" w:styleId="Bezodstpw">
    <w:name w:val="No Spacing"/>
    <w:qFormat/>
    <w:rsid w:val="003A4B49"/>
    <w:rPr>
      <w:rFonts w:eastAsia="Calibri"/>
      <w:sz w:val="24"/>
      <w:szCs w:val="24"/>
    </w:rPr>
  </w:style>
  <w:style w:type="paragraph" w:customStyle="1" w:styleId="Tabelapozycja">
    <w:name w:val="Tabela pozycja"/>
    <w:basedOn w:val="Normalny"/>
    <w:qFormat/>
    <w:rsid w:val="000019F4"/>
    <w:rPr>
      <w:rFonts w:ascii="Arial" w:eastAsia="MS Outlook" w:hAnsi="Arial"/>
      <w:sz w:val="22"/>
      <w:szCs w:val="20"/>
    </w:rPr>
  </w:style>
  <w:style w:type="paragraph" w:customStyle="1" w:styleId="Nagwek10">
    <w:name w:val="Nagłówek1"/>
    <w:basedOn w:val="Normalny"/>
    <w:next w:val="Tekstpodstawowy"/>
    <w:qFormat/>
    <w:rsid w:val="00E01A1A"/>
    <w:pPr>
      <w:keepNext/>
      <w:widowControl w:val="0"/>
      <w:suppressAutoHyphens/>
      <w:spacing w:before="240" w:after="120"/>
    </w:pPr>
    <w:rPr>
      <w:rFonts w:ascii="Arial" w:eastAsia="Lucida Sans Unicode" w:hAnsi="Arial" w:cs="Tahoma"/>
      <w:sz w:val="28"/>
      <w:szCs w:val="28"/>
    </w:rPr>
  </w:style>
  <w:style w:type="paragraph" w:customStyle="1" w:styleId="Podpis1">
    <w:name w:val="Podpis1"/>
    <w:basedOn w:val="Normalny"/>
    <w:qFormat/>
    <w:rsid w:val="00E01A1A"/>
    <w:pPr>
      <w:widowControl w:val="0"/>
      <w:suppressLineNumbers/>
      <w:suppressAutoHyphens/>
      <w:spacing w:before="120" w:after="120"/>
    </w:pPr>
    <w:rPr>
      <w:rFonts w:eastAsia="Lucida Sans Unicode" w:cs="Tahoma"/>
      <w:i/>
      <w:iCs/>
    </w:rPr>
  </w:style>
  <w:style w:type="paragraph" w:customStyle="1" w:styleId="Zawartotabeli">
    <w:name w:val="Zawartość tabeli"/>
    <w:basedOn w:val="Normalny"/>
    <w:qFormat/>
    <w:rsid w:val="00E01A1A"/>
    <w:pPr>
      <w:widowControl w:val="0"/>
      <w:suppressLineNumbers/>
      <w:suppressAutoHyphens/>
    </w:pPr>
    <w:rPr>
      <w:rFonts w:eastAsia="Lucida Sans Unicode"/>
    </w:rPr>
  </w:style>
  <w:style w:type="paragraph" w:customStyle="1" w:styleId="Nagwektabeli">
    <w:name w:val="Nagłówek tabeli"/>
    <w:basedOn w:val="Zawartotabeli"/>
    <w:qFormat/>
    <w:rsid w:val="00E01A1A"/>
    <w:pPr>
      <w:jc w:val="center"/>
    </w:pPr>
    <w:rPr>
      <w:b/>
      <w:bCs/>
      <w:i/>
      <w:iCs/>
    </w:rPr>
  </w:style>
  <w:style w:type="paragraph" w:customStyle="1" w:styleId="Tekstpodstawowy21">
    <w:name w:val="Tekst podstawowy 21"/>
    <w:basedOn w:val="Normalny"/>
    <w:qFormat/>
    <w:rsid w:val="00BF705B"/>
    <w:pPr>
      <w:suppressAutoHyphens/>
      <w:spacing w:after="120" w:line="480" w:lineRule="auto"/>
    </w:pPr>
    <w:rPr>
      <w:rFonts w:eastAsia="Times New Roman"/>
      <w:lang w:eastAsia="ar-SA"/>
    </w:rPr>
  </w:style>
  <w:style w:type="paragraph" w:customStyle="1" w:styleId="bodytext3">
    <w:name w:val="bodytext3"/>
    <w:basedOn w:val="Normalny"/>
    <w:qFormat/>
    <w:rsid w:val="000A50C5"/>
    <w:pPr>
      <w:spacing w:beforeAutospacing="1" w:afterAutospacing="1"/>
    </w:pPr>
    <w:rPr>
      <w:rFonts w:eastAsia="Times New Roman"/>
    </w:rPr>
  </w:style>
  <w:style w:type="paragraph" w:customStyle="1" w:styleId="Default">
    <w:name w:val="Default"/>
    <w:qFormat/>
    <w:rsid w:val="002A01D5"/>
    <w:rPr>
      <w:rFonts w:eastAsia="Calibri"/>
      <w:color w:val="000000"/>
      <w:sz w:val="24"/>
      <w:szCs w:val="24"/>
      <w:lang w:eastAsia="en-US"/>
    </w:rPr>
  </w:style>
  <w:style w:type="paragraph" w:customStyle="1" w:styleId="Style8">
    <w:name w:val="Style8"/>
    <w:basedOn w:val="Normalny"/>
    <w:uiPriority w:val="99"/>
    <w:qFormat/>
    <w:rsid w:val="00611CA0"/>
    <w:pPr>
      <w:widowControl w:val="0"/>
      <w:jc w:val="both"/>
    </w:pPr>
    <w:rPr>
      <w:rFonts w:ascii="Verdana" w:eastAsia="Times New Roman" w:hAnsi="Verdana"/>
    </w:rPr>
  </w:style>
  <w:style w:type="paragraph" w:customStyle="1" w:styleId="Style15">
    <w:name w:val="Style15"/>
    <w:basedOn w:val="Normalny"/>
    <w:uiPriority w:val="99"/>
    <w:qFormat/>
    <w:rsid w:val="00611CA0"/>
    <w:pPr>
      <w:widowControl w:val="0"/>
      <w:spacing w:line="400" w:lineRule="exact"/>
    </w:pPr>
    <w:rPr>
      <w:rFonts w:ascii="Verdana" w:eastAsia="Times New Roman" w:hAnsi="Verdana"/>
    </w:rPr>
  </w:style>
  <w:style w:type="paragraph" w:customStyle="1" w:styleId="Style20">
    <w:name w:val="Style20"/>
    <w:basedOn w:val="Normalny"/>
    <w:uiPriority w:val="99"/>
    <w:qFormat/>
    <w:rsid w:val="00611CA0"/>
    <w:pPr>
      <w:widowControl w:val="0"/>
    </w:pPr>
    <w:rPr>
      <w:rFonts w:ascii="Verdana" w:eastAsia="Times New Roman" w:hAnsi="Verdana"/>
    </w:rPr>
  </w:style>
  <w:style w:type="paragraph" w:customStyle="1" w:styleId="Style23">
    <w:name w:val="Style23"/>
    <w:basedOn w:val="Normalny"/>
    <w:uiPriority w:val="99"/>
    <w:qFormat/>
    <w:rsid w:val="00611CA0"/>
    <w:pPr>
      <w:widowControl w:val="0"/>
      <w:spacing w:line="264" w:lineRule="exact"/>
      <w:jc w:val="both"/>
    </w:pPr>
    <w:rPr>
      <w:rFonts w:ascii="Verdana" w:eastAsia="Times New Roman" w:hAnsi="Verdana"/>
    </w:rPr>
  </w:style>
  <w:style w:type="paragraph" w:customStyle="1" w:styleId="Style30">
    <w:name w:val="Style30"/>
    <w:basedOn w:val="Normalny"/>
    <w:uiPriority w:val="99"/>
    <w:qFormat/>
    <w:rsid w:val="00611CA0"/>
    <w:pPr>
      <w:widowControl w:val="0"/>
      <w:spacing w:line="312" w:lineRule="exact"/>
    </w:pPr>
    <w:rPr>
      <w:rFonts w:ascii="Verdana" w:eastAsia="Times New Roman" w:hAnsi="Verdana"/>
    </w:rPr>
  </w:style>
  <w:style w:type="paragraph" w:customStyle="1" w:styleId="Style38">
    <w:name w:val="Style38"/>
    <w:basedOn w:val="Normalny"/>
    <w:uiPriority w:val="99"/>
    <w:qFormat/>
    <w:rsid w:val="00611CA0"/>
    <w:pPr>
      <w:widowControl w:val="0"/>
    </w:pPr>
    <w:rPr>
      <w:rFonts w:ascii="Verdana" w:eastAsia="Times New Roman" w:hAnsi="Verdana"/>
    </w:rPr>
  </w:style>
  <w:style w:type="paragraph" w:styleId="Listanumerowana">
    <w:name w:val="List Number"/>
    <w:basedOn w:val="Normalny"/>
    <w:uiPriority w:val="99"/>
    <w:semiHidden/>
    <w:unhideWhenUsed/>
    <w:rsid w:val="009E4945"/>
    <w:pPr>
      <w:ind w:left="1415" w:hanging="283"/>
      <w:contextualSpacing/>
    </w:pPr>
  </w:style>
  <w:style w:type="paragraph" w:customStyle="1" w:styleId="lit">
    <w:name w:val="lit"/>
    <w:qFormat/>
    <w:rsid w:val="00D3756F"/>
    <w:pPr>
      <w:suppressAutoHyphens/>
      <w:spacing w:before="60" w:after="60"/>
      <w:ind w:left="1281" w:hanging="272"/>
      <w:jc w:val="both"/>
      <w:textAlignment w:val="baseline"/>
    </w:pPr>
    <w:rPr>
      <w:rFonts w:eastAsia="Arial"/>
      <w:sz w:val="24"/>
      <w:lang w:eastAsia="ar-SA"/>
    </w:rPr>
  </w:style>
  <w:style w:type="paragraph" w:customStyle="1" w:styleId="Teksttreci6">
    <w:name w:val="Tekst treści (6)"/>
    <w:basedOn w:val="Normalny"/>
    <w:qFormat/>
    <w:rsid w:val="0089746D"/>
    <w:pPr>
      <w:shd w:val="clear" w:color="auto" w:fill="FFFFFF"/>
      <w:suppressAutoHyphens/>
      <w:spacing w:after="60"/>
      <w:ind w:hanging="720"/>
      <w:jc w:val="both"/>
    </w:pPr>
    <w:rPr>
      <w:rFonts w:ascii="Calibri" w:hAnsi="Calibri" w:cs="Calibri"/>
      <w:b/>
      <w:bCs/>
      <w:color w:val="000000"/>
      <w:sz w:val="21"/>
      <w:szCs w:val="21"/>
      <w:lang w:eastAsia="ar-SA"/>
    </w:rPr>
  </w:style>
  <w:style w:type="paragraph" w:customStyle="1" w:styleId="Teksttreci">
    <w:name w:val="Tekst treści"/>
    <w:basedOn w:val="Normalny"/>
    <w:qFormat/>
    <w:rsid w:val="0089746D"/>
    <w:pPr>
      <w:shd w:val="clear" w:color="auto" w:fill="FFFFFF"/>
      <w:suppressAutoHyphens/>
      <w:spacing w:line="259" w:lineRule="exact"/>
      <w:ind w:hanging="820"/>
      <w:jc w:val="both"/>
    </w:pPr>
    <w:rPr>
      <w:rFonts w:ascii="Calibri" w:hAnsi="Calibri" w:cs="Calibri"/>
      <w:color w:val="000000"/>
      <w:sz w:val="21"/>
      <w:szCs w:val="21"/>
      <w:lang w:eastAsia="ar-SA"/>
    </w:rPr>
  </w:style>
  <w:style w:type="paragraph" w:customStyle="1" w:styleId="Teksttreci7">
    <w:name w:val="Tekst treści (7)"/>
    <w:basedOn w:val="Normalny"/>
    <w:qFormat/>
    <w:rsid w:val="0089746D"/>
    <w:pPr>
      <w:shd w:val="clear" w:color="auto" w:fill="FFFFFF"/>
      <w:suppressAutoHyphens/>
      <w:spacing w:line="264" w:lineRule="exact"/>
      <w:jc w:val="both"/>
    </w:pPr>
    <w:rPr>
      <w:rFonts w:ascii="Calibri" w:hAnsi="Calibri" w:cs="Calibri"/>
      <w:i/>
      <w:iCs/>
      <w:color w:val="000000"/>
      <w:sz w:val="21"/>
      <w:szCs w:val="21"/>
      <w:lang w:eastAsia="ar-SA"/>
    </w:rPr>
  </w:style>
  <w:style w:type="paragraph" w:styleId="Listapunktowana">
    <w:name w:val="List Bullet"/>
    <w:basedOn w:val="Normalny"/>
    <w:qFormat/>
    <w:rsid w:val="00447EF7"/>
    <w:pPr>
      <w:ind w:left="283" w:hanging="283"/>
    </w:pPr>
    <w:rPr>
      <w:rFonts w:eastAsia="Times New Roman"/>
      <w:szCs w:val="20"/>
    </w:rPr>
  </w:style>
  <w:style w:type="paragraph" w:styleId="Listapunktowana4">
    <w:name w:val="List Bullet 4"/>
    <w:basedOn w:val="Normalny"/>
    <w:uiPriority w:val="99"/>
    <w:semiHidden/>
    <w:unhideWhenUsed/>
    <w:rsid w:val="007518AB"/>
    <w:pPr>
      <w:ind w:left="849" w:hanging="283"/>
      <w:contextualSpacing/>
    </w:pPr>
  </w:style>
  <w:style w:type="paragraph" w:styleId="Listapunktowana3">
    <w:name w:val="List Bullet 3"/>
    <w:basedOn w:val="Normalny"/>
    <w:uiPriority w:val="99"/>
    <w:semiHidden/>
    <w:unhideWhenUsed/>
    <w:rsid w:val="00522165"/>
    <w:pPr>
      <w:ind w:left="566" w:hanging="283"/>
      <w:contextualSpacing/>
    </w:pPr>
  </w:style>
  <w:style w:type="paragraph" w:styleId="Tekstprzypisudolnego">
    <w:name w:val="footnote text"/>
    <w:basedOn w:val="Normalny"/>
    <w:link w:val="TekstprzypisudolnegoZnak"/>
    <w:semiHidden/>
    <w:rsid w:val="007518AB"/>
    <w:rPr>
      <w:rFonts w:eastAsia="Times New Roman"/>
      <w:sz w:val="20"/>
      <w:szCs w:val="20"/>
    </w:rPr>
  </w:style>
  <w:style w:type="paragraph" w:customStyle="1" w:styleId="Styl">
    <w:name w:val="Styl"/>
    <w:qFormat/>
    <w:rsid w:val="00312FCB"/>
    <w:pPr>
      <w:widowControl w:val="0"/>
    </w:pPr>
    <w:rPr>
      <w:sz w:val="24"/>
      <w:szCs w:val="24"/>
    </w:rPr>
  </w:style>
  <w:style w:type="paragraph" w:customStyle="1" w:styleId="ProPublico1">
    <w:name w:val="ProPublico1"/>
    <w:basedOn w:val="Normalny"/>
    <w:qFormat/>
    <w:rsid w:val="00876708"/>
    <w:pPr>
      <w:suppressAutoHyphens/>
      <w:spacing w:line="360" w:lineRule="auto"/>
      <w:jc w:val="both"/>
    </w:pPr>
    <w:rPr>
      <w:rFonts w:ascii="Arial" w:eastAsia="Times New Roman" w:hAnsi="Arial"/>
      <w:b/>
      <w:sz w:val="22"/>
      <w:szCs w:val="20"/>
      <w:lang w:eastAsia="ar-SA"/>
    </w:rPr>
  </w:style>
  <w:style w:type="paragraph" w:customStyle="1" w:styleId="BodyText21">
    <w:name w:val="Body Text 21"/>
    <w:basedOn w:val="Normalny"/>
    <w:qFormat/>
    <w:rsid w:val="00876708"/>
    <w:pPr>
      <w:widowControl w:val="0"/>
      <w:suppressAutoHyphens/>
      <w:jc w:val="both"/>
    </w:pPr>
    <w:rPr>
      <w:rFonts w:ascii="Arial" w:eastAsia="Times New Roman" w:hAnsi="Arial"/>
      <w:sz w:val="22"/>
      <w:szCs w:val="20"/>
      <w:lang w:eastAsia="ar-SA"/>
    </w:rPr>
  </w:style>
  <w:style w:type="paragraph" w:customStyle="1" w:styleId="western">
    <w:name w:val="western"/>
    <w:basedOn w:val="Normalny"/>
    <w:qFormat/>
    <w:rsid w:val="00EA5308"/>
    <w:pPr>
      <w:spacing w:beforeAutospacing="1"/>
      <w:jc w:val="center"/>
    </w:pPr>
    <w:rPr>
      <w:rFonts w:ascii="Arial" w:eastAsia="Times New Roman" w:hAnsi="Arial" w:cs="Arial"/>
      <w:b/>
      <w:bCs/>
      <w:sz w:val="28"/>
      <w:szCs w:val="28"/>
    </w:rPr>
  </w:style>
  <w:style w:type="paragraph" w:customStyle="1" w:styleId="Standard">
    <w:name w:val="Standard"/>
    <w:qFormat/>
    <w:rsid w:val="00B954D1"/>
    <w:pPr>
      <w:suppressAutoHyphens/>
      <w:textAlignment w:val="baseline"/>
    </w:pPr>
    <w:rPr>
      <w:kern w:val="2"/>
      <w:sz w:val="24"/>
      <w:szCs w:val="24"/>
      <w:lang w:eastAsia="zh-CN"/>
    </w:rPr>
  </w:style>
  <w:style w:type="paragraph" w:customStyle="1" w:styleId="Textbody">
    <w:name w:val="Text body"/>
    <w:basedOn w:val="Normalny"/>
    <w:qFormat/>
    <w:rsid w:val="00490DFB"/>
    <w:pPr>
      <w:suppressAutoHyphens/>
      <w:jc w:val="center"/>
      <w:textAlignment w:val="baseline"/>
    </w:pPr>
    <w:rPr>
      <w:rFonts w:ascii="Verdana" w:eastAsia="Batang, 바탕" w:hAnsi="Verdana" w:cs="Verdana"/>
      <w:smallCaps/>
      <w:kern w:val="2"/>
      <w:sz w:val="32"/>
      <w:szCs w:val="32"/>
      <w:lang w:eastAsia="zh-CN"/>
    </w:rPr>
  </w:style>
  <w:style w:type="numbering" w:customStyle="1" w:styleId="WW8Num21">
    <w:name w:val="WW8Num21"/>
    <w:qFormat/>
    <w:rsid w:val="00490DFB"/>
  </w:style>
  <w:style w:type="numbering" w:customStyle="1" w:styleId="WW8Num37">
    <w:name w:val="WW8Num37"/>
    <w:qFormat/>
    <w:rsid w:val="00490DFB"/>
  </w:style>
  <w:style w:type="table" w:styleId="Tabela-Siatka">
    <w:name w:val="Table Grid"/>
    <w:basedOn w:val="Standardowy"/>
    <w:rsid w:val="00E0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D7631"/>
    <w:rPr>
      <w:color w:val="0000FF" w:themeColor="hyperlink"/>
      <w:u w:val="single"/>
    </w:rPr>
  </w:style>
  <w:style w:type="character" w:customStyle="1" w:styleId="WW8Num32z0">
    <w:name w:val="WW8Num32z0"/>
    <w:rsid w:val="0023377F"/>
    <w:rPr>
      <w:rFonts w:ascii="Symbol" w:hAnsi="Symbol" w:cs="Symbol"/>
      <w:b/>
      <w:bCs/>
      <w:sz w:val="20"/>
      <w:szCs w:val="20"/>
    </w:rPr>
  </w:style>
  <w:style w:type="paragraph" w:customStyle="1" w:styleId="redniasiatka21">
    <w:name w:val="Średnia siatka 21"/>
    <w:rsid w:val="0023377F"/>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rla@nowiny.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zetargi@kancelariajiz.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D911-DAB2-42F4-BA8B-E616F095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5181</Words>
  <Characters>31090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subject/>
  <dc:creator>Justyna</dc:creator>
  <dc:description/>
  <cp:lastModifiedBy>Użytkownik systemu Windows</cp:lastModifiedBy>
  <cp:revision>11</cp:revision>
  <cp:lastPrinted>2013-12-05T11:01:00Z</cp:lastPrinted>
  <dcterms:created xsi:type="dcterms:W3CDTF">2020-09-28T11:47:00Z</dcterms:created>
  <dcterms:modified xsi:type="dcterms:W3CDTF">2020-09-29T11:10:00Z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